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2E0" w:rsidRDefault="00B172E0">
      <w:pPr>
        <w:rPr>
          <w:b/>
        </w:rPr>
      </w:pPr>
      <w:r w:rsidRPr="00B172E0">
        <w:rPr>
          <w:b/>
          <w:noProof/>
          <w:lang w:val="en-US"/>
        </w:rPr>
        <w:drawing>
          <wp:inline distT="0" distB="0" distL="0" distR="0">
            <wp:extent cx="5596758" cy="3311897"/>
            <wp:effectExtent l="0" t="0" r="4445" b="3175"/>
            <wp:docPr id="92" name="Imagen 92" descr="C:\Users\recursos\Desktop\institucional ima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cursos\Desktop\institucional imag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7691" cy="3324284"/>
                    </a:xfrm>
                    <a:prstGeom prst="rect">
                      <a:avLst/>
                    </a:prstGeom>
                    <a:noFill/>
                    <a:ln>
                      <a:noFill/>
                    </a:ln>
                  </pic:spPr>
                </pic:pic>
              </a:graphicData>
            </a:graphic>
          </wp:inline>
        </w:drawing>
      </w:r>
    </w:p>
    <w:p w:rsidR="00B172E0" w:rsidRDefault="00B172E0">
      <w:pPr>
        <w:rPr>
          <w:b/>
        </w:rPr>
      </w:pPr>
    </w:p>
    <w:p w:rsidR="00385D89" w:rsidRPr="00EA10FB" w:rsidRDefault="00EC1B9C" w:rsidP="00385D89">
      <w:pPr>
        <w:jc w:val="right"/>
        <w:rPr>
          <w:rFonts w:asciiTheme="majorHAnsi" w:eastAsiaTheme="majorEastAsia" w:hAnsiTheme="majorHAnsi" w:cstheme="majorBidi"/>
          <w:b/>
          <w:smallCaps/>
          <w:color w:val="C00000"/>
          <w:spacing w:val="20"/>
          <w:sz w:val="56"/>
          <w:szCs w:val="56"/>
        </w:rPr>
      </w:pPr>
      <w:sdt>
        <w:sdtPr>
          <w:rPr>
            <w:rFonts w:asciiTheme="majorHAnsi" w:eastAsiaTheme="majorEastAsia" w:hAnsiTheme="majorHAnsi" w:cstheme="majorBidi"/>
            <w:b/>
            <w:smallCaps/>
            <w:color w:val="C00000"/>
            <w:spacing w:val="20"/>
            <w:sz w:val="56"/>
            <w:szCs w:val="56"/>
          </w:rPr>
          <w:alias w:val="Título"/>
          <w:id w:val="-1213886541"/>
          <w:showingPlcHdr/>
          <w:dataBinding w:prefixMappings="xmlns:ns0='http://schemas.openxmlformats.org/package/2006/metadata/core-properties' xmlns:ns1='http://purl.org/dc/elements/1.1/'" w:xpath="/ns0:coreProperties[1]/ns1:title[1]" w:storeItemID="{6C3C8BC8-F283-45AE-878A-BAB7291924A1}"/>
          <w:text/>
        </w:sdtPr>
        <w:sdtContent>
          <w:r w:rsidR="00385D89" w:rsidRPr="00EA10FB">
            <w:rPr>
              <w:rFonts w:asciiTheme="majorHAnsi" w:eastAsiaTheme="majorEastAsia" w:hAnsiTheme="majorHAnsi" w:cstheme="majorBidi"/>
              <w:b/>
              <w:smallCaps/>
              <w:color w:val="C00000"/>
              <w:spacing w:val="20"/>
              <w:sz w:val="56"/>
              <w:szCs w:val="56"/>
            </w:rPr>
            <w:t xml:space="preserve">     </w:t>
          </w:r>
        </w:sdtContent>
      </w:sdt>
      <w:r w:rsidR="00385D89" w:rsidRPr="00EA10FB">
        <w:rPr>
          <w:rFonts w:asciiTheme="majorHAnsi" w:eastAsiaTheme="majorEastAsia" w:hAnsiTheme="majorHAnsi" w:cstheme="majorBidi"/>
          <w:b/>
          <w:smallCaps/>
          <w:color w:val="C00000"/>
          <w:spacing w:val="20"/>
          <w:sz w:val="56"/>
          <w:szCs w:val="56"/>
        </w:rPr>
        <w:t>SISTEMA INTEGRADO DE GESTIÓN DE BIENESTAR LABORAL</w:t>
      </w:r>
    </w:p>
    <w:p w:rsidR="00385D89" w:rsidRPr="00EA10FB" w:rsidRDefault="00EC1B9C" w:rsidP="00385D89">
      <w:pPr>
        <w:jc w:val="right"/>
        <w:rPr>
          <w:rFonts w:asciiTheme="majorHAnsi" w:eastAsiaTheme="majorEastAsia" w:hAnsiTheme="majorHAnsi" w:cstheme="majorBidi"/>
          <w:b/>
          <w:smallCaps/>
          <w:color w:val="C00000"/>
          <w:spacing w:val="20"/>
          <w:sz w:val="56"/>
          <w:szCs w:val="56"/>
        </w:rPr>
      </w:pPr>
      <w:sdt>
        <w:sdtPr>
          <w:rPr>
            <w:b/>
            <w:i/>
            <w:iCs/>
            <w:color w:val="C00000"/>
            <w:sz w:val="28"/>
            <w:szCs w:val="28"/>
          </w:rPr>
          <w:alias w:val="Subtítulo"/>
          <w:id w:val="855008395"/>
          <w:dataBinding w:prefixMappings="xmlns:ns0='http://schemas.openxmlformats.org/package/2006/metadata/core-properties' xmlns:ns1='http://purl.org/dc/elements/1.1/'" w:xpath="/ns0:coreProperties[1]/ns1:subject[1]" w:storeItemID="{6C3C8BC8-F283-45AE-878A-BAB7291924A1}"/>
          <w:text/>
        </w:sdtPr>
        <w:sdtContent>
          <w:r w:rsidR="00EA10FB">
            <w:rPr>
              <w:b/>
              <w:i/>
              <w:iCs/>
              <w:color w:val="C00000"/>
              <w:sz w:val="28"/>
              <w:szCs w:val="28"/>
            </w:rPr>
            <w:t>Para Empleados Públicos Administrativos de la Universidad del Cauca</w:t>
          </w:r>
        </w:sdtContent>
      </w:sdt>
    </w:p>
    <w:p w:rsidR="00385D89" w:rsidRPr="00EA10FB" w:rsidRDefault="00385D89" w:rsidP="00385D89">
      <w:pPr>
        <w:jc w:val="right"/>
        <w:rPr>
          <w:b/>
          <w:color w:val="C00000"/>
        </w:rPr>
      </w:pPr>
    </w:p>
    <w:p w:rsidR="00B172E0" w:rsidRPr="00EA10FB" w:rsidRDefault="00B172E0">
      <w:pPr>
        <w:rPr>
          <w:b/>
        </w:rPr>
      </w:pPr>
    </w:p>
    <w:p w:rsidR="00B172E0" w:rsidRPr="00EA10FB" w:rsidRDefault="00B172E0">
      <w:pPr>
        <w:rPr>
          <w:b/>
        </w:rPr>
      </w:pPr>
    </w:p>
    <w:p w:rsidR="00B172E0" w:rsidRPr="00EA10FB" w:rsidRDefault="00B172E0">
      <w:pPr>
        <w:rPr>
          <w:b/>
        </w:rPr>
      </w:pPr>
    </w:p>
    <w:p w:rsidR="00B172E0" w:rsidRPr="00EA10FB" w:rsidRDefault="00B172E0">
      <w:pPr>
        <w:rPr>
          <w:b/>
        </w:rPr>
      </w:pPr>
    </w:p>
    <w:p w:rsidR="00B172E0" w:rsidRPr="00EA10FB" w:rsidRDefault="00B172E0">
      <w:pPr>
        <w:rPr>
          <w:b/>
        </w:rPr>
      </w:pPr>
    </w:p>
    <w:p w:rsidR="00B172E0" w:rsidRPr="00EA10FB" w:rsidRDefault="00B172E0">
      <w:pPr>
        <w:rPr>
          <w:b/>
        </w:rPr>
      </w:pPr>
    </w:p>
    <w:p w:rsidR="00B172E0" w:rsidRPr="00EA10FB" w:rsidRDefault="00B172E0">
      <w:pPr>
        <w:rPr>
          <w:b/>
        </w:rPr>
      </w:pPr>
    </w:p>
    <w:p w:rsidR="00B172E0" w:rsidRPr="00EA10FB" w:rsidRDefault="00B172E0">
      <w:pPr>
        <w:rPr>
          <w:b/>
        </w:rPr>
      </w:pPr>
    </w:p>
    <w:p w:rsidR="00B172E0" w:rsidRPr="00EA10FB" w:rsidRDefault="00B172E0">
      <w:pPr>
        <w:rPr>
          <w:b/>
        </w:rPr>
      </w:pPr>
    </w:p>
    <w:sdt>
      <w:sdtPr>
        <w:rPr>
          <w:rFonts w:ascii="Times New Roman" w:eastAsia="Times New Roman" w:hAnsi="Times New Roman" w:cs="Times New Roman"/>
          <w:b w:val="0"/>
          <w:bCs w:val="0"/>
          <w:color w:val="auto"/>
          <w:sz w:val="24"/>
          <w:szCs w:val="24"/>
          <w:lang w:val="en-US"/>
        </w:rPr>
        <w:id w:val="25625318"/>
        <w:docPartObj>
          <w:docPartGallery w:val="Table of Contents"/>
          <w:docPartUnique/>
        </w:docPartObj>
      </w:sdtPr>
      <w:sdtEndPr>
        <w:rPr>
          <w:lang w:val="es-CO"/>
        </w:rPr>
      </w:sdtEndPr>
      <w:sdtContent>
        <w:p w:rsidR="00DF44BD" w:rsidRPr="00061532" w:rsidRDefault="00DF44BD" w:rsidP="00061532">
          <w:pPr>
            <w:pStyle w:val="TtuloTDC"/>
            <w:jc w:val="center"/>
            <w:rPr>
              <w:color w:val="000000" w:themeColor="text1"/>
            </w:rPr>
          </w:pPr>
          <w:r w:rsidRPr="00061532">
            <w:rPr>
              <w:color w:val="000000" w:themeColor="text1"/>
            </w:rPr>
            <w:t>Tabla de contenido</w:t>
          </w:r>
        </w:p>
        <w:p w:rsidR="00D91E58" w:rsidRDefault="003A7DCE">
          <w:pPr>
            <w:pStyle w:val="TDC1"/>
            <w:tabs>
              <w:tab w:val="right" w:leader="dot" w:pos="8828"/>
            </w:tabs>
            <w:rPr>
              <w:rFonts w:asciiTheme="minorHAnsi" w:eastAsiaTheme="minorEastAsia" w:hAnsiTheme="minorHAnsi" w:cstheme="minorBidi"/>
              <w:noProof/>
              <w:sz w:val="22"/>
              <w:szCs w:val="22"/>
            </w:rPr>
          </w:pPr>
          <w:r>
            <w:rPr>
              <w:lang w:val="es-ES"/>
            </w:rPr>
            <w:fldChar w:fldCharType="begin"/>
          </w:r>
          <w:r w:rsidR="00DF44BD">
            <w:rPr>
              <w:lang w:val="es-ES"/>
            </w:rPr>
            <w:instrText xml:space="preserve"> TOC \o "1-3" \h \z \u </w:instrText>
          </w:r>
          <w:r>
            <w:rPr>
              <w:lang w:val="es-ES"/>
            </w:rPr>
            <w:fldChar w:fldCharType="separate"/>
          </w:r>
          <w:hyperlink w:anchor="_Toc516221047" w:history="1">
            <w:r w:rsidR="00D91E58" w:rsidRPr="00D30307">
              <w:rPr>
                <w:rStyle w:val="Hipervnculo"/>
                <w:noProof/>
              </w:rPr>
              <w:t>PROCESO/</w:t>
            </w:r>
            <w:r w:rsidR="00F021B0">
              <w:rPr>
                <w:rStyle w:val="Hipervnculo"/>
                <w:noProof/>
              </w:rPr>
              <w:t>ÁREA DE GESTIÓN</w:t>
            </w:r>
            <w:r w:rsidR="00D91E58">
              <w:rPr>
                <w:noProof/>
                <w:webHidden/>
              </w:rPr>
              <w:tab/>
            </w:r>
            <w:r w:rsidR="00D91E58">
              <w:rPr>
                <w:noProof/>
                <w:webHidden/>
              </w:rPr>
              <w:fldChar w:fldCharType="begin"/>
            </w:r>
            <w:r w:rsidR="00D91E58">
              <w:rPr>
                <w:noProof/>
                <w:webHidden/>
              </w:rPr>
              <w:instrText xml:space="preserve"> PAGEREF _Toc516221047 \h </w:instrText>
            </w:r>
            <w:r w:rsidR="00D91E58">
              <w:rPr>
                <w:noProof/>
                <w:webHidden/>
              </w:rPr>
            </w:r>
            <w:r w:rsidR="00D91E58">
              <w:rPr>
                <w:noProof/>
                <w:webHidden/>
              </w:rPr>
              <w:fldChar w:fldCharType="separate"/>
            </w:r>
            <w:r w:rsidR="009E0E4C">
              <w:rPr>
                <w:noProof/>
                <w:webHidden/>
              </w:rPr>
              <w:t>4</w:t>
            </w:r>
            <w:r w:rsidR="00D91E58">
              <w:rPr>
                <w:noProof/>
                <w:webHidden/>
              </w:rPr>
              <w:fldChar w:fldCharType="end"/>
            </w:r>
          </w:hyperlink>
        </w:p>
        <w:p w:rsidR="00D91E58" w:rsidRDefault="00EC1B9C">
          <w:pPr>
            <w:pStyle w:val="TDC1"/>
            <w:tabs>
              <w:tab w:val="right" w:leader="dot" w:pos="8828"/>
            </w:tabs>
            <w:rPr>
              <w:rFonts w:asciiTheme="minorHAnsi" w:eastAsiaTheme="minorEastAsia" w:hAnsiTheme="minorHAnsi" w:cstheme="minorBidi"/>
              <w:noProof/>
              <w:sz w:val="22"/>
              <w:szCs w:val="22"/>
            </w:rPr>
          </w:pPr>
          <w:hyperlink w:anchor="_Toc516221048" w:history="1">
            <w:r w:rsidR="00D91E58" w:rsidRPr="00D30307">
              <w:rPr>
                <w:rStyle w:val="Hipervnculo"/>
                <w:noProof/>
              </w:rPr>
              <w:t>RESPONSABLE(S):</w:t>
            </w:r>
            <w:r w:rsidR="00D91E58">
              <w:rPr>
                <w:noProof/>
                <w:webHidden/>
              </w:rPr>
              <w:tab/>
            </w:r>
            <w:r w:rsidR="00D91E58">
              <w:rPr>
                <w:noProof/>
                <w:webHidden/>
              </w:rPr>
              <w:fldChar w:fldCharType="begin"/>
            </w:r>
            <w:r w:rsidR="00D91E58">
              <w:rPr>
                <w:noProof/>
                <w:webHidden/>
              </w:rPr>
              <w:instrText xml:space="preserve"> PAGEREF _Toc516221048 \h </w:instrText>
            </w:r>
            <w:r w:rsidR="00D91E58">
              <w:rPr>
                <w:noProof/>
                <w:webHidden/>
              </w:rPr>
            </w:r>
            <w:r w:rsidR="00D91E58">
              <w:rPr>
                <w:noProof/>
                <w:webHidden/>
              </w:rPr>
              <w:fldChar w:fldCharType="separate"/>
            </w:r>
            <w:r w:rsidR="009E0E4C">
              <w:rPr>
                <w:noProof/>
                <w:webHidden/>
              </w:rPr>
              <w:t>4</w:t>
            </w:r>
            <w:r w:rsidR="00D91E58">
              <w:rPr>
                <w:noProof/>
                <w:webHidden/>
              </w:rPr>
              <w:fldChar w:fldCharType="end"/>
            </w:r>
          </w:hyperlink>
        </w:p>
        <w:p w:rsidR="00D91E58" w:rsidRDefault="00EC1B9C">
          <w:pPr>
            <w:pStyle w:val="TDC1"/>
            <w:tabs>
              <w:tab w:val="right" w:leader="dot" w:pos="8828"/>
            </w:tabs>
            <w:rPr>
              <w:rFonts w:asciiTheme="minorHAnsi" w:eastAsiaTheme="minorEastAsia" w:hAnsiTheme="minorHAnsi" w:cstheme="minorBidi"/>
              <w:noProof/>
              <w:sz w:val="22"/>
              <w:szCs w:val="22"/>
            </w:rPr>
          </w:pPr>
          <w:hyperlink w:anchor="_Toc516221049" w:history="1">
            <w:r w:rsidR="00D91E58" w:rsidRPr="00D30307">
              <w:rPr>
                <w:rStyle w:val="Hipervnculo"/>
                <w:noProof/>
              </w:rPr>
              <w:t>OBJETIVO:</w:t>
            </w:r>
            <w:r w:rsidR="00D91E58">
              <w:rPr>
                <w:noProof/>
                <w:webHidden/>
              </w:rPr>
              <w:tab/>
            </w:r>
            <w:r w:rsidR="00D91E58">
              <w:rPr>
                <w:noProof/>
                <w:webHidden/>
              </w:rPr>
              <w:fldChar w:fldCharType="begin"/>
            </w:r>
            <w:r w:rsidR="00D91E58">
              <w:rPr>
                <w:noProof/>
                <w:webHidden/>
              </w:rPr>
              <w:instrText xml:space="preserve"> PAGEREF _Toc516221049 \h </w:instrText>
            </w:r>
            <w:r w:rsidR="00D91E58">
              <w:rPr>
                <w:noProof/>
                <w:webHidden/>
              </w:rPr>
            </w:r>
            <w:r w:rsidR="00D91E58">
              <w:rPr>
                <w:noProof/>
                <w:webHidden/>
              </w:rPr>
              <w:fldChar w:fldCharType="separate"/>
            </w:r>
            <w:r w:rsidR="009E0E4C">
              <w:rPr>
                <w:noProof/>
                <w:webHidden/>
              </w:rPr>
              <w:t>4</w:t>
            </w:r>
            <w:r w:rsidR="00D91E58">
              <w:rPr>
                <w:noProof/>
                <w:webHidden/>
              </w:rPr>
              <w:fldChar w:fldCharType="end"/>
            </w:r>
          </w:hyperlink>
        </w:p>
        <w:p w:rsidR="00D91E58" w:rsidRDefault="00EC1B9C">
          <w:pPr>
            <w:pStyle w:val="TDC1"/>
            <w:tabs>
              <w:tab w:val="right" w:leader="dot" w:pos="8828"/>
            </w:tabs>
            <w:rPr>
              <w:rFonts w:asciiTheme="minorHAnsi" w:eastAsiaTheme="minorEastAsia" w:hAnsiTheme="minorHAnsi" w:cstheme="minorBidi"/>
              <w:noProof/>
              <w:sz w:val="22"/>
              <w:szCs w:val="22"/>
            </w:rPr>
          </w:pPr>
          <w:hyperlink w:anchor="_Toc516221050" w:history="1">
            <w:r w:rsidR="00D91E58" w:rsidRPr="00D30307">
              <w:rPr>
                <w:rStyle w:val="Hipervnculo"/>
                <w:noProof/>
              </w:rPr>
              <w:t>ALCANCE:</w:t>
            </w:r>
            <w:r w:rsidR="00D91E58">
              <w:rPr>
                <w:noProof/>
                <w:webHidden/>
              </w:rPr>
              <w:tab/>
            </w:r>
            <w:r w:rsidR="00D91E58">
              <w:rPr>
                <w:noProof/>
                <w:webHidden/>
              </w:rPr>
              <w:fldChar w:fldCharType="begin"/>
            </w:r>
            <w:r w:rsidR="00D91E58">
              <w:rPr>
                <w:noProof/>
                <w:webHidden/>
              </w:rPr>
              <w:instrText xml:space="preserve"> PAGEREF _Toc516221050 \h </w:instrText>
            </w:r>
            <w:r w:rsidR="00D91E58">
              <w:rPr>
                <w:noProof/>
                <w:webHidden/>
              </w:rPr>
            </w:r>
            <w:r w:rsidR="00D91E58">
              <w:rPr>
                <w:noProof/>
                <w:webHidden/>
              </w:rPr>
              <w:fldChar w:fldCharType="separate"/>
            </w:r>
            <w:r w:rsidR="009E0E4C">
              <w:rPr>
                <w:noProof/>
                <w:webHidden/>
              </w:rPr>
              <w:t>6</w:t>
            </w:r>
            <w:r w:rsidR="00D91E58">
              <w:rPr>
                <w:noProof/>
                <w:webHidden/>
              </w:rPr>
              <w:fldChar w:fldCharType="end"/>
            </w:r>
          </w:hyperlink>
        </w:p>
        <w:p w:rsidR="00D91E58" w:rsidRDefault="00EC1B9C">
          <w:pPr>
            <w:pStyle w:val="TDC1"/>
            <w:tabs>
              <w:tab w:val="right" w:leader="dot" w:pos="8828"/>
            </w:tabs>
            <w:rPr>
              <w:rFonts w:asciiTheme="minorHAnsi" w:eastAsiaTheme="minorEastAsia" w:hAnsiTheme="minorHAnsi" w:cstheme="minorBidi"/>
              <w:noProof/>
              <w:sz w:val="22"/>
              <w:szCs w:val="22"/>
            </w:rPr>
          </w:pPr>
          <w:hyperlink w:anchor="_Toc516221051" w:history="1">
            <w:r w:rsidR="00D91E58" w:rsidRPr="00D30307">
              <w:rPr>
                <w:rStyle w:val="Hipervnculo"/>
                <w:noProof/>
              </w:rPr>
              <w:t>MARCO NORMATIVO:</w:t>
            </w:r>
            <w:r w:rsidR="00D91E58">
              <w:rPr>
                <w:noProof/>
                <w:webHidden/>
              </w:rPr>
              <w:tab/>
            </w:r>
            <w:r w:rsidR="00D91E58">
              <w:rPr>
                <w:noProof/>
                <w:webHidden/>
              </w:rPr>
              <w:fldChar w:fldCharType="begin"/>
            </w:r>
            <w:r w:rsidR="00D91E58">
              <w:rPr>
                <w:noProof/>
                <w:webHidden/>
              </w:rPr>
              <w:instrText xml:space="preserve"> PAGEREF _Toc516221051 \h </w:instrText>
            </w:r>
            <w:r w:rsidR="00D91E58">
              <w:rPr>
                <w:noProof/>
                <w:webHidden/>
              </w:rPr>
            </w:r>
            <w:r w:rsidR="00D91E58">
              <w:rPr>
                <w:noProof/>
                <w:webHidden/>
              </w:rPr>
              <w:fldChar w:fldCharType="separate"/>
            </w:r>
            <w:r w:rsidR="009E0E4C">
              <w:rPr>
                <w:noProof/>
                <w:webHidden/>
              </w:rPr>
              <w:t>6</w:t>
            </w:r>
            <w:r w:rsidR="00D91E58">
              <w:rPr>
                <w:noProof/>
                <w:webHidden/>
              </w:rPr>
              <w:fldChar w:fldCharType="end"/>
            </w:r>
          </w:hyperlink>
        </w:p>
        <w:p w:rsidR="00D91E58" w:rsidRDefault="00EC1B9C">
          <w:pPr>
            <w:pStyle w:val="TDC1"/>
            <w:tabs>
              <w:tab w:val="right" w:leader="dot" w:pos="8828"/>
            </w:tabs>
            <w:rPr>
              <w:rFonts w:asciiTheme="minorHAnsi" w:eastAsiaTheme="minorEastAsia" w:hAnsiTheme="minorHAnsi" w:cstheme="minorBidi"/>
              <w:noProof/>
              <w:sz w:val="22"/>
              <w:szCs w:val="22"/>
            </w:rPr>
          </w:pPr>
          <w:hyperlink w:anchor="_Toc516221052" w:history="1">
            <w:r w:rsidR="00D91E58" w:rsidRPr="00D30307">
              <w:rPr>
                <w:rStyle w:val="Hipervnculo"/>
                <w:noProof/>
              </w:rPr>
              <w:t>INTRODUCCIÓN</w:t>
            </w:r>
            <w:r w:rsidR="00D91E58">
              <w:rPr>
                <w:noProof/>
                <w:webHidden/>
              </w:rPr>
              <w:tab/>
            </w:r>
            <w:r w:rsidR="00D91E58">
              <w:rPr>
                <w:noProof/>
                <w:webHidden/>
              </w:rPr>
              <w:fldChar w:fldCharType="begin"/>
            </w:r>
            <w:r w:rsidR="00D91E58">
              <w:rPr>
                <w:noProof/>
                <w:webHidden/>
              </w:rPr>
              <w:instrText xml:space="preserve"> PAGEREF _Toc516221052 \h </w:instrText>
            </w:r>
            <w:r w:rsidR="00D91E58">
              <w:rPr>
                <w:noProof/>
                <w:webHidden/>
              </w:rPr>
            </w:r>
            <w:r w:rsidR="00D91E58">
              <w:rPr>
                <w:noProof/>
                <w:webHidden/>
              </w:rPr>
              <w:fldChar w:fldCharType="separate"/>
            </w:r>
            <w:r w:rsidR="009E0E4C">
              <w:rPr>
                <w:noProof/>
                <w:webHidden/>
              </w:rPr>
              <w:t>10</w:t>
            </w:r>
            <w:r w:rsidR="00D91E58">
              <w:rPr>
                <w:noProof/>
                <w:webHidden/>
              </w:rPr>
              <w:fldChar w:fldCharType="end"/>
            </w:r>
          </w:hyperlink>
        </w:p>
        <w:p w:rsidR="00D91E58" w:rsidRDefault="00EC1B9C">
          <w:pPr>
            <w:pStyle w:val="TDC1"/>
            <w:tabs>
              <w:tab w:val="right" w:leader="dot" w:pos="8828"/>
            </w:tabs>
            <w:rPr>
              <w:rFonts w:asciiTheme="minorHAnsi" w:eastAsiaTheme="minorEastAsia" w:hAnsiTheme="minorHAnsi" w:cstheme="minorBidi"/>
              <w:noProof/>
              <w:sz w:val="22"/>
              <w:szCs w:val="22"/>
            </w:rPr>
          </w:pPr>
          <w:hyperlink w:anchor="_Toc516221053" w:history="1">
            <w:r w:rsidR="00D91E58" w:rsidRPr="00D30307">
              <w:rPr>
                <w:rStyle w:val="Hipervnculo"/>
                <w:noProof/>
              </w:rPr>
              <w:t>1. DIAGNÓSTICO DE NECESIDADES</w:t>
            </w:r>
            <w:r w:rsidR="00D91E58">
              <w:rPr>
                <w:noProof/>
                <w:webHidden/>
              </w:rPr>
              <w:tab/>
            </w:r>
            <w:r w:rsidR="00D91E58">
              <w:rPr>
                <w:noProof/>
                <w:webHidden/>
              </w:rPr>
              <w:fldChar w:fldCharType="begin"/>
            </w:r>
            <w:r w:rsidR="00D91E58">
              <w:rPr>
                <w:noProof/>
                <w:webHidden/>
              </w:rPr>
              <w:instrText xml:space="preserve"> PAGEREF _Toc516221053 \h </w:instrText>
            </w:r>
            <w:r w:rsidR="00D91E58">
              <w:rPr>
                <w:noProof/>
                <w:webHidden/>
              </w:rPr>
            </w:r>
            <w:r w:rsidR="00D91E58">
              <w:rPr>
                <w:noProof/>
                <w:webHidden/>
              </w:rPr>
              <w:fldChar w:fldCharType="separate"/>
            </w:r>
            <w:r w:rsidR="009E0E4C">
              <w:rPr>
                <w:noProof/>
                <w:webHidden/>
              </w:rPr>
              <w:t>12</w:t>
            </w:r>
            <w:r w:rsidR="00D91E58">
              <w:rPr>
                <w:noProof/>
                <w:webHidden/>
              </w:rPr>
              <w:fldChar w:fldCharType="end"/>
            </w:r>
          </w:hyperlink>
        </w:p>
        <w:p w:rsidR="00D91E58" w:rsidRDefault="00EC1B9C">
          <w:pPr>
            <w:pStyle w:val="TDC1"/>
            <w:tabs>
              <w:tab w:val="right" w:leader="dot" w:pos="8828"/>
            </w:tabs>
            <w:rPr>
              <w:rFonts w:asciiTheme="minorHAnsi" w:eastAsiaTheme="minorEastAsia" w:hAnsiTheme="minorHAnsi" w:cstheme="minorBidi"/>
              <w:noProof/>
              <w:sz w:val="22"/>
              <w:szCs w:val="22"/>
            </w:rPr>
          </w:pPr>
          <w:hyperlink w:anchor="_Toc516221054" w:history="1">
            <w:r w:rsidR="00D91E58" w:rsidRPr="00D30307">
              <w:rPr>
                <w:rStyle w:val="Hipervnculo"/>
                <w:noProof/>
              </w:rPr>
              <w:t>2. DESARROLLO DEL SISTEMA</w:t>
            </w:r>
            <w:r w:rsidR="00D91E58">
              <w:rPr>
                <w:noProof/>
                <w:webHidden/>
              </w:rPr>
              <w:tab/>
            </w:r>
            <w:r w:rsidR="00D91E58">
              <w:rPr>
                <w:noProof/>
                <w:webHidden/>
              </w:rPr>
              <w:fldChar w:fldCharType="begin"/>
            </w:r>
            <w:r w:rsidR="00D91E58">
              <w:rPr>
                <w:noProof/>
                <w:webHidden/>
              </w:rPr>
              <w:instrText xml:space="preserve"> PAGEREF _Toc516221054 \h </w:instrText>
            </w:r>
            <w:r w:rsidR="00D91E58">
              <w:rPr>
                <w:noProof/>
                <w:webHidden/>
              </w:rPr>
            </w:r>
            <w:r w:rsidR="00D91E58">
              <w:rPr>
                <w:noProof/>
                <w:webHidden/>
              </w:rPr>
              <w:fldChar w:fldCharType="separate"/>
            </w:r>
            <w:r w:rsidR="009E0E4C">
              <w:rPr>
                <w:noProof/>
                <w:webHidden/>
              </w:rPr>
              <w:t>17</w:t>
            </w:r>
            <w:r w:rsidR="00D91E58">
              <w:rPr>
                <w:noProof/>
                <w:webHidden/>
              </w:rPr>
              <w:fldChar w:fldCharType="end"/>
            </w:r>
          </w:hyperlink>
        </w:p>
        <w:p w:rsidR="00D91E58" w:rsidRDefault="00EC1B9C">
          <w:pPr>
            <w:pStyle w:val="TDC2"/>
            <w:tabs>
              <w:tab w:val="right" w:leader="dot" w:pos="8828"/>
            </w:tabs>
            <w:rPr>
              <w:rFonts w:asciiTheme="minorHAnsi" w:eastAsiaTheme="minorEastAsia" w:hAnsiTheme="minorHAnsi" w:cstheme="minorBidi"/>
              <w:noProof/>
              <w:sz w:val="22"/>
              <w:szCs w:val="22"/>
            </w:rPr>
          </w:pPr>
          <w:hyperlink w:anchor="_Toc516221055" w:history="1">
            <w:r w:rsidR="00D91E58" w:rsidRPr="00D30307">
              <w:rPr>
                <w:rStyle w:val="Hipervnculo"/>
                <w:noProof/>
              </w:rPr>
              <w:t>2.1 PLAN DE BIENESTAR Y CALIDAD DE VIDA</w:t>
            </w:r>
            <w:r w:rsidR="00D91E58">
              <w:rPr>
                <w:noProof/>
                <w:webHidden/>
              </w:rPr>
              <w:tab/>
            </w:r>
            <w:r w:rsidR="00D91E58">
              <w:rPr>
                <w:noProof/>
                <w:webHidden/>
              </w:rPr>
              <w:fldChar w:fldCharType="begin"/>
            </w:r>
            <w:r w:rsidR="00D91E58">
              <w:rPr>
                <w:noProof/>
                <w:webHidden/>
              </w:rPr>
              <w:instrText xml:space="preserve"> PAGEREF _Toc516221055 \h </w:instrText>
            </w:r>
            <w:r w:rsidR="00D91E58">
              <w:rPr>
                <w:noProof/>
                <w:webHidden/>
              </w:rPr>
            </w:r>
            <w:r w:rsidR="00D91E58">
              <w:rPr>
                <w:noProof/>
                <w:webHidden/>
              </w:rPr>
              <w:fldChar w:fldCharType="separate"/>
            </w:r>
            <w:r w:rsidR="009E0E4C">
              <w:rPr>
                <w:noProof/>
                <w:webHidden/>
              </w:rPr>
              <w:t>19</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56" w:history="1">
            <w:r w:rsidR="00D91E58" w:rsidRPr="00D30307">
              <w:rPr>
                <w:rStyle w:val="Hipervnculo"/>
                <w:noProof/>
              </w:rPr>
              <w:t>2.1.1. ÁREAS DE DESARROLLO</w:t>
            </w:r>
            <w:r w:rsidR="00D91E58">
              <w:rPr>
                <w:noProof/>
                <w:webHidden/>
              </w:rPr>
              <w:tab/>
            </w:r>
            <w:r w:rsidR="00D91E58">
              <w:rPr>
                <w:noProof/>
                <w:webHidden/>
              </w:rPr>
              <w:fldChar w:fldCharType="begin"/>
            </w:r>
            <w:r w:rsidR="00D91E58">
              <w:rPr>
                <w:noProof/>
                <w:webHidden/>
              </w:rPr>
              <w:instrText xml:space="preserve"> PAGEREF _Toc516221056 \h </w:instrText>
            </w:r>
            <w:r w:rsidR="00D91E58">
              <w:rPr>
                <w:noProof/>
                <w:webHidden/>
              </w:rPr>
            </w:r>
            <w:r w:rsidR="00D91E58">
              <w:rPr>
                <w:noProof/>
                <w:webHidden/>
              </w:rPr>
              <w:fldChar w:fldCharType="separate"/>
            </w:r>
            <w:r w:rsidR="009E0E4C">
              <w:rPr>
                <w:noProof/>
                <w:webHidden/>
              </w:rPr>
              <w:t>20</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57" w:history="1">
            <w:r w:rsidR="00D91E58" w:rsidRPr="00D30307">
              <w:rPr>
                <w:rStyle w:val="Hipervnculo"/>
                <w:noProof/>
              </w:rPr>
              <w:t>2.1.2. AMBIENTES (Impacto en la vida laboral).</w:t>
            </w:r>
            <w:r w:rsidR="00D91E58">
              <w:rPr>
                <w:noProof/>
                <w:webHidden/>
              </w:rPr>
              <w:tab/>
            </w:r>
            <w:r w:rsidR="00D91E58">
              <w:rPr>
                <w:noProof/>
                <w:webHidden/>
              </w:rPr>
              <w:fldChar w:fldCharType="begin"/>
            </w:r>
            <w:r w:rsidR="00D91E58">
              <w:rPr>
                <w:noProof/>
                <w:webHidden/>
              </w:rPr>
              <w:instrText xml:space="preserve"> PAGEREF _Toc516221057 \h </w:instrText>
            </w:r>
            <w:r w:rsidR="00D91E58">
              <w:rPr>
                <w:noProof/>
                <w:webHidden/>
              </w:rPr>
            </w:r>
            <w:r w:rsidR="00D91E58">
              <w:rPr>
                <w:noProof/>
                <w:webHidden/>
              </w:rPr>
              <w:fldChar w:fldCharType="separate"/>
            </w:r>
            <w:r w:rsidR="009E0E4C">
              <w:rPr>
                <w:noProof/>
                <w:webHidden/>
              </w:rPr>
              <w:t>24</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58" w:history="1">
            <w:r w:rsidR="00D91E58" w:rsidRPr="00D30307">
              <w:rPr>
                <w:rStyle w:val="Hipervnculo"/>
                <w:noProof/>
              </w:rPr>
              <w:t>2.1.3. ACTIVIDADES Y PROGRAMAS</w:t>
            </w:r>
            <w:r w:rsidR="00D91E58">
              <w:rPr>
                <w:noProof/>
                <w:webHidden/>
              </w:rPr>
              <w:tab/>
            </w:r>
            <w:r w:rsidR="00D91E58">
              <w:rPr>
                <w:noProof/>
                <w:webHidden/>
              </w:rPr>
              <w:fldChar w:fldCharType="begin"/>
            </w:r>
            <w:r w:rsidR="00D91E58">
              <w:rPr>
                <w:noProof/>
                <w:webHidden/>
              </w:rPr>
              <w:instrText xml:space="preserve"> PAGEREF _Toc516221058 \h </w:instrText>
            </w:r>
            <w:r w:rsidR="00D91E58">
              <w:rPr>
                <w:noProof/>
                <w:webHidden/>
              </w:rPr>
            </w:r>
            <w:r w:rsidR="00D91E58">
              <w:rPr>
                <w:noProof/>
                <w:webHidden/>
              </w:rPr>
              <w:fldChar w:fldCharType="separate"/>
            </w:r>
            <w:r w:rsidR="009E0E4C">
              <w:rPr>
                <w:noProof/>
                <w:webHidden/>
              </w:rPr>
              <w:t>26</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59" w:history="1">
            <w:r w:rsidR="00D91E58" w:rsidRPr="00D30307">
              <w:rPr>
                <w:rStyle w:val="Hipervnculo"/>
                <w:noProof/>
              </w:rPr>
              <w:t>2.1.4. ESTRUCTURA TEMÁTICA PARA PROGRAMACIÓN DEL PLAN</w:t>
            </w:r>
            <w:r w:rsidR="00D91E58">
              <w:rPr>
                <w:noProof/>
                <w:webHidden/>
              </w:rPr>
              <w:tab/>
            </w:r>
            <w:r w:rsidR="00D91E58">
              <w:rPr>
                <w:noProof/>
                <w:webHidden/>
              </w:rPr>
              <w:fldChar w:fldCharType="begin"/>
            </w:r>
            <w:r w:rsidR="00D91E58">
              <w:rPr>
                <w:noProof/>
                <w:webHidden/>
              </w:rPr>
              <w:instrText xml:space="preserve"> PAGEREF _Toc516221059 \h </w:instrText>
            </w:r>
            <w:r w:rsidR="00D91E58">
              <w:rPr>
                <w:noProof/>
                <w:webHidden/>
              </w:rPr>
            </w:r>
            <w:r w:rsidR="00D91E58">
              <w:rPr>
                <w:noProof/>
                <w:webHidden/>
              </w:rPr>
              <w:fldChar w:fldCharType="separate"/>
            </w:r>
            <w:r w:rsidR="009E0E4C">
              <w:rPr>
                <w:noProof/>
                <w:webHidden/>
              </w:rPr>
              <w:t>27</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60" w:history="1">
            <w:r w:rsidR="00D91E58" w:rsidRPr="00D30307">
              <w:rPr>
                <w:rStyle w:val="Hipervnculo"/>
                <w:noProof/>
              </w:rPr>
              <w:t>2.1.5. PRESUPUESTO DE EJECUCIÓN</w:t>
            </w:r>
            <w:r w:rsidR="00D91E58">
              <w:rPr>
                <w:noProof/>
                <w:webHidden/>
              </w:rPr>
              <w:tab/>
            </w:r>
            <w:r w:rsidR="00D91E58">
              <w:rPr>
                <w:noProof/>
                <w:webHidden/>
              </w:rPr>
              <w:fldChar w:fldCharType="begin"/>
            </w:r>
            <w:r w:rsidR="00D91E58">
              <w:rPr>
                <w:noProof/>
                <w:webHidden/>
              </w:rPr>
              <w:instrText xml:space="preserve"> PAGEREF _Toc516221060 \h </w:instrText>
            </w:r>
            <w:r w:rsidR="00D91E58">
              <w:rPr>
                <w:noProof/>
                <w:webHidden/>
              </w:rPr>
            </w:r>
            <w:r w:rsidR="00D91E58">
              <w:rPr>
                <w:noProof/>
                <w:webHidden/>
              </w:rPr>
              <w:fldChar w:fldCharType="separate"/>
            </w:r>
            <w:r w:rsidR="009E0E4C">
              <w:rPr>
                <w:noProof/>
                <w:webHidden/>
              </w:rPr>
              <w:t>30</w:t>
            </w:r>
            <w:r w:rsidR="00D91E58">
              <w:rPr>
                <w:noProof/>
                <w:webHidden/>
              </w:rPr>
              <w:fldChar w:fldCharType="end"/>
            </w:r>
          </w:hyperlink>
        </w:p>
        <w:p w:rsidR="00D91E58" w:rsidRDefault="00EC1B9C">
          <w:pPr>
            <w:pStyle w:val="TDC2"/>
            <w:tabs>
              <w:tab w:val="right" w:leader="dot" w:pos="8828"/>
            </w:tabs>
            <w:rPr>
              <w:rFonts w:asciiTheme="minorHAnsi" w:eastAsiaTheme="minorEastAsia" w:hAnsiTheme="minorHAnsi" w:cstheme="minorBidi"/>
              <w:noProof/>
              <w:sz w:val="22"/>
              <w:szCs w:val="22"/>
            </w:rPr>
          </w:pPr>
          <w:hyperlink w:anchor="_Toc516221061" w:history="1">
            <w:r w:rsidR="00D91E58" w:rsidRPr="00D30307">
              <w:rPr>
                <w:rStyle w:val="Hipervnculo"/>
                <w:rFonts w:eastAsia="Calibri"/>
                <w:noProof/>
              </w:rPr>
              <w:t>2.2. PLAN DE INCENTIVOS</w:t>
            </w:r>
            <w:r w:rsidR="00D91E58">
              <w:rPr>
                <w:noProof/>
                <w:webHidden/>
              </w:rPr>
              <w:tab/>
            </w:r>
            <w:r w:rsidR="00D91E58">
              <w:rPr>
                <w:noProof/>
                <w:webHidden/>
              </w:rPr>
              <w:fldChar w:fldCharType="begin"/>
            </w:r>
            <w:r w:rsidR="00D91E58">
              <w:rPr>
                <w:noProof/>
                <w:webHidden/>
              </w:rPr>
              <w:instrText xml:space="preserve"> PAGEREF _Toc516221061 \h </w:instrText>
            </w:r>
            <w:r w:rsidR="00D91E58">
              <w:rPr>
                <w:noProof/>
                <w:webHidden/>
              </w:rPr>
            </w:r>
            <w:r w:rsidR="00D91E58">
              <w:rPr>
                <w:noProof/>
                <w:webHidden/>
              </w:rPr>
              <w:fldChar w:fldCharType="separate"/>
            </w:r>
            <w:r w:rsidR="009E0E4C">
              <w:rPr>
                <w:noProof/>
                <w:webHidden/>
              </w:rPr>
              <w:t>30</w:t>
            </w:r>
            <w:r w:rsidR="00D91E58">
              <w:rPr>
                <w:noProof/>
                <w:webHidden/>
              </w:rPr>
              <w:fldChar w:fldCharType="end"/>
            </w:r>
          </w:hyperlink>
        </w:p>
        <w:p w:rsidR="00D91E58" w:rsidRDefault="00EC1B9C">
          <w:pPr>
            <w:pStyle w:val="TDC2"/>
            <w:tabs>
              <w:tab w:val="right" w:leader="dot" w:pos="8828"/>
            </w:tabs>
            <w:rPr>
              <w:rFonts w:asciiTheme="minorHAnsi" w:eastAsiaTheme="minorEastAsia" w:hAnsiTheme="minorHAnsi" w:cstheme="minorBidi"/>
              <w:noProof/>
              <w:sz w:val="22"/>
              <w:szCs w:val="22"/>
            </w:rPr>
          </w:pPr>
          <w:hyperlink w:anchor="_Toc516221062" w:history="1">
            <w:r w:rsidR="00D91E58" w:rsidRPr="00D30307">
              <w:rPr>
                <w:rStyle w:val="Hipervnculo"/>
                <w:noProof/>
              </w:rPr>
              <w:t>INCENTIVOS INFORMALES</w:t>
            </w:r>
            <w:r w:rsidR="00D91E58">
              <w:rPr>
                <w:noProof/>
                <w:webHidden/>
              </w:rPr>
              <w:tab/>
            </w:r>
            <w:r w:rsidR="00D91E58">
              <w:rPr>
                <w:noProof/>
                <w:webHidden/>
              </w:rPr>
              <w:fldChar w:fldCharType="begin"/>
            </w:r>
            <w:r w:rsidR="00D91E58">
              <w:rPr>
                <w:noProof/>
                <w:webHidden/>
              </w:rPr>
              <w:instrText xml:space="preserve"> PAGEREF _Toc516221062 \h </w:instrText>
            </w:r>
            <w:r w:rsidR="00D91E58">
              <w:rPr>
                <w:noProof/>
                <w:webHidden/>
              </w:rPr>
            </w:r>
            <w:r w:rsidR="00D91E58">
              <w:rPr>
                <w:noProof/>
                <w:webHidden/>
              </w:rPr>
              <w:fldChar w:fldCharType="separate"/>
            </w:r>
            <w:r w:rsidR="009E0E4C">
              <w:rPr>
                <w:noProof/>
                <w:webHidden/>
              </w:rPr>
              <w:t>30</w:t>
            </w:r>
            <w:r w:rsidR="00D91E58">
              <w:rPr>
                <w:noProof/>
                <w:webHidden/>
              </w:rPr>
              <w:fldChar w:fldCharType="end"/>
            </w:r>
          </w:hyperlink>
        </w:p>
        <w:p w:rsidR="00D91E58" w:rsidRDefault="00EC1B9C">
          <w:pPr>
            <w:pStyle w:val="TDC2"/>
            <w:tabs>
              <w:tab w:val="right" w:leader="dot" w:pos="8828"/>
            </w:tabs>
            <w:rPr>
              <w:rFonts w:asciiTheme="minorHAnsi" w:eastAsiaTheme="minorEastAsia" w:hAnsiTheme="minorHAnsi" w:cstheme="minorBidi"/>
              <w:noProof/>
              <w:sz w:val="22"/>
              <w:szCs w:val="22"/>
            </w:rPr>
          </w:pPr>
          <w:hyperlink w:anchor="_Toc516221063" w:history="1">
            <w:r w:rsidR="00D91E58" w:rsidRPr="00D30307">
              <w:rPr>
                <w:rStyle w:val="Hipervnculo"/>
                <w:noProof/>
              </w:rPr>
              <w:t>INCENTIVOS FORMALES</w:t>
            </w:r>
            <w:r w:rsidR="00D91E58">
              <w:rPr>
                <w:noProof/>
                <w:webHidden/>
              </w:rPr>
              <w:tab/>
            </w:r>
            <w:r w:rsidR="00D91E58">
              <w:rPr>
                <w:noProof/>
                <w:webHidden/>
              </w:rPr>
              <w:fldChar w:fldCharType="begin"/>
            </w:r>
            <w:r w:rsidR="00D91E58">
              <w:rPr>
                <w:noProof/>
                <w:webHidden/>
              </w:rPr>
              <w:instrText xml:space="preserve"> PAGEREF _Toc516221063 \h </w:instrText>
            </w:r>
            <w:r w:rsidR="00D91E58">
              <w:rPr>
                <w:noProof/>
                <w:webHidden/>
              </w:rPr>
            </w:r>
            <w:r w:rsidR="00D91E58">
              <w:rPr>
                <w:noProof/>
                <w:webHidden/>
              </w:rPr>
              <w:fldChar w:fldCharType="separate"/>
            </w:r>
            <w:r w:rsidR="009E0E4C">
              <w:rPr>
                <w:noProof/>
                <w:webHidden/>
              </w:rPr>
              <w:t>30</w:t>
            </w:r>
            <w:r w:rsidR="00D91E58">
              <w:rPr>
                <w:noProof/>
                <w:webHidden/>
              </w:rPr>
              <w:fldChar w:fldCharType="end"/>
            </w:r>
          </w:hyperlink>
        </w:p>
        <w:p w:rsidR="00D91E58" w:rsidRDefault="00EC1B9C">
          <w:pPr>
            <w:pStyle w:val="TDC2"/>
            <w:tabs>
              <w:tab w:val="right" w:leader="dot" w:pos="8828"/>
            </w:tabs>
            <w:rPr>
              <w:rFonts w:asciiTheme="minorHAnsi" w:eastAsiaTheme="minorEastAsia" w:hAnsiTheme="minorHAnsi" w:cstheme="minorBidi"/>
              <w:noProof/>
              <w:sz w:val="22"/>
              <w:szCs w:val="22"/>
            </w:rPr>
          </w:pPr>
          <w:hyperlink w:anchor="_Toc516221064" w:history="1">
            <w:r w:rsidR="00D91E58" w:rsidRPr="00D30307">
              <w:rPr>
                <w:rStyle w:val="Hipervnculo"/>
                <w:rFonts w:eastAsia="Calibri"/>
                <w:noProof/>
              </w:rPr>
              <w:t>PECUNIARIOS: Entregados en dinero a cada Empleado Público Universitario.</w:t>
            </w:r>
            <w:r w:rsidR="00D91E58">
              <w:rPr>
                <w:noProof/>
                <w:webHidden/>
              </w:rPr>
              <w:tab/>
            </w:r>
            <w:r w:rsidR="00D91E58">
              <w:rPr>
                <w:noProof/>
                <w:webHidden/>
              </w:rPr>
              <w:fldChar w:fldCharType="begin"/>
            </w:r>
            <w:r w:rsidR="00D91E58">
              <w:rPr>
                <w:noProof/>
                <w:webHidden/>
              </w:rPr>
              <w:instrText xml:space="preserve"> PAGEREF _Toc516221064 \h </w:instrText>
            </w:r>
            <w:r w:rsidR="00D91E58">
              <w:rPr>
                <w:noProof/>
                <w:webHidden/>
              </w:rPr>
            </w:r>
            <w:r w:rsidR="00D91E58">
              <w:rPr>
                <w:noProof/>
                <w:webHidden/>
              </w:rPr>
              <w:fldChar w:fldCharType="separate"/>
            </w:r>
            <w:r w:rsidR="009E0E4C">
              <w:rPr>
                <w:noProof/>
                <w:webHidden/>
              </w:rPr>
              <w:t>30</w:t>
            </w:r>
            <w:r w:rsidR="00D91E58">
              <w:rPr>
                <w:noProof/>
                <w:webHidden/>
              </w:rPr>
              <w:fldChar w:fldCharType="end"/>
            </w:r>
          </w:hyperlink>
        </w:p>
        <w:p w:rsidR="00D91E58" w:rsidRDefault="00EC1B9C">
          <w:pPr>
            <w:pStyle w:val="TDC2"/>
            <w:tabs>
              <w:tab w:val="right" w:leader="dot" w:pos="8828"/>
            </w:tabs>
            <w:rPr>
              <w:rFonts w:asciiTheme="minorHAnsi" w:eastAsiaTheme="minorEastAsia" w:hAnsiTheme="minorHAnsi" w:cstheme="minorBidi"/>
              <w:noProof/>
              <w:sz w:val="22"/>
              <w:szCs w:val="22"/>
            </w:rPr>
          </w:pPr>
          <w:hyperlink w:anchor="_Toc516221065" w:history="1">
            <w:r w:rsidR="00D91E58" w:rsidRPr="00D30307">
              <w:rPr>
                <w:rStyle w:val="Hipervnculo"/>
                <w:noProof/>
              </w:rPr>
              <w:t>NO PECUNIARIOS</w:t>
            </w:r>
            <w:r w:rsidR="00D91E58">
              <w:rPr>
                <w:noProof/>
                <w:webHidden/>
              </w:rPr>
              <w:tab/>
            </w:r>
            <w:r w:rsidR="00D91E58">
              <w:rPr>
                <w:noProof/>
                <w:webHidden/>
              </w:rPr>
              <w:fldChar w:fldCharType="begin"/>
            </w:r>
            <w:r w:rsidR="00D91E58">
              <w:rPr>
                <w:noProof/>
                <w:webHidden/>
              </w:rPr>
              <w:instrText xml:space="preserve"> PAGEREF _Toc516221065 \h </w:instrText>
            </w:r>
            <w:r w:rsidR="00D91E58">
              <w:rPr>
                <w:noProof/>
                <w:webHidden/>
              </w:rPr>
            </w:r>
            <w:r w:rsidR="00D91E58">
              <w:rPr>
                <w:noProof/>
                <w:webHidden/>
              </w:rPr>
              <w:fldChar w:fldCharType="separate"/>
            </w:r>
            <w:r w:rsidR="009E0E4C">
              <w:rPr>
                <w:noProof/>
                <w:webHidden/>
              </w:rPr>
              <w:t>30</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66" w:history="1">
            <w:r w:rsidR="00D91E58" w:rsidRPr="00D30307">
              <w:rPr>
                <w:rStyle w:val="Hipervnculo"/>
                <w:noProof/>
              </w:rPr>
              <w:t>2.2.1. INCENTIVO A LA LABOR MERITORIA:</w:t>
            </w:r>
            <w:r w:rsidR="00D91E58">
              <w:rPr>
                <w:noProof/>
                <w:webHidden/>
              </w:rPr>
              <w:tab/>
            </w:r>
            <w:r w:rsidR="00D91E58">
              <w:rPr>
                <w:noProof/>
                <w:webHidden/>
              </w:rPr>
              <w:fldChar w:fldCharType="begin"/>
            </w:r>
            <w:r w:rsidR="00D91E58">
              <w:rPr>
                <w:noProof/>
                <w:webHidden/>
              </w:rPr>
              <w:instrText xml:space="preserve"> PAGEREF _Toc516221066 \h </w:instrText>
            </w:r>
            <w:r w:rsidR="00D91E58">
              <w:rPr>
                <w:noProof/>
                <w:webHidden/>
              </w:rPr>
            </w:r>
            <w:r w:rsidR="00D91E58">
              <w:rPr>
                <w:noProof/>
                <w:webHidden/>
              </w:rPr>
              <w:fldChar w:fldCharType="separate"/>
            </w:r>
            <w:r w:rsidR="009E0E4C">
              <w:rPr>
                <w:noProof/>
                <w:webHidden/>
              </w:rPr>
              <w:t>31</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67" w:history="1">
            <w:r w:rsidR="00D91E58" w:rsidRPr="00D30307">
              <w:rPr>
                <w:rStyle w:val="Hipervnculo"/>
                <w:noProof/>
              </w:rPr>
              <w:t>a. Reconocimiento anual a la Excelencia a un Empleado Público de Carrera Administrativa:</w:t>
            </w:r>
            <w:r w:rsidR="00D91E58">
              <w:rPr>
                <w:noProof/>
                <w:webHidden/>
              </w:rPr>
              <w:tab/>
            </w:r>
            <w:r w:rsidR="00D91E58">
              <w:rPr>
                <w:noProof/>
                <w:webHidden/>
              </w:rPr>
              <w:fldChar w:fldCharType="begin"/>
            </w:r>
            <w:r w:rsidR="00D91E58">
              <w:rPr>
                <w:noProof/>
                <w:webHidden/>
              </w:rPr>
              <w:instrText xml:space="preserve"> PAGEREF _Toc516221067 \h </w:instrText>
            </w:r>
            <w:r w:rsidR="00D91E58">
              <w:rPr>
                <w:noProof/>
                <w:webHidden/>
              </w:rPr>
            </w:r>
            <w:r w:rsidR="00D91E58">
              <w:rPr>
                <w:noProof/>
                <w:webHidden/>
              </w:rPr>
              <w:fldChar w:fldCharType="separate"/>
            </w:r>
            <w:r w:rsidR="009E0E4C">
              <w:rPr>
                <w:noProof/>
                <w:webHidden/>
              </w:rPr>
              <w:t>31</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68" w:history="1">
            <w:r w:rsidR="00D91E58" w:rsidRPr="00D30307">
              <w:rPr>
                <w:rStyle w:val="Hipervnculo"/>
                <w:noProof/>
              </w:rPr>
              <w:t>b.  Reconocimiento anual a la Excelencia un Empleado Público de Nombramiento Provisional:</w:t>
            </w:r>
            <w:r w:rsidR="00D91E58">
              <w:rPr>
                <w:noProof/>
                <w:webHidden/>
              </w:rPr>
              <w:tab/>
            </w:r>
            <w:r w:rsidR="00D91E58">
              <w:rPr>
                <w:noProof/>
                <w:webHidden/>
              </w:rPr>
              <w:fldChar w:fldCharType="begin"/>
            </w:r>
            <w:r w:rsidR="00D91E58">
              <w:rPr>
                <w:noProof/>
                <w:webHidden/>
              </w:rPr>
              <w:instrText xml:space="preserve"> PAGEREF _Toc516221068 \h </w:instrText>
            </w:r>
            <w:r w:rsidR="00D91E58">
              <w:rPr>
                <w:noProof/>
                <w:webHidden/>
              </w:rPr>
            </w:r>
            <w:r w:rsidR="00D91E58">
              <w:rPr>
                <w:noProof/>
                <w:webHidden/>
              </w:rPr>
              <w:fldChar w:fldCharType="separate"/>
            </w:r>
            <w:r w:rsidR="009E0E4C">
              <w:rPr>
                <w:noProof/>
                <w:webHidden/>
              </w:rPr>
              <w:t>31</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69" w:history="1">
            <w:r w:rsidR="00D91E58" w:rsidRPr="00D30307">
              <w:rPr>
                <w:rStyle w:val="Hipervnculo"/>
                <w:noProof/>
              </w:rPr>
              <w:t>2.2.2. INCENTIVO TÉCNICO POR ESFUERZO LABORAL SOBRESALIENTE:</w:t>
            </w:r>
            <w:r w:rsidR="00D91E58">
              <w:rPr>
                <w:noProof/>
                <w:webHidden/>
              </w:rPr>
              <w:tab/>
            </w:r>
            <w:r w:rsidR="00D91E58">
              <w:rPr>
                <w:noProof/>
                <w:webHidden/>
              </w:rPr>
              <w:fldChar w:fldCharType="begin"/>
            </w:r>
            <w:r w:rsidR="00D91E58">
              <w:rPr>
                <w:noProof/>
                <w:webHidden/>
              </w:rPr>
              <w:instrText xml:space="preserve"> PAGEREF _Toc516221069 \h </w:instrText>
            </w:r>
            <w:r w:rsidR="00D91E58">
              <w:rPr>
                <w:noProof/>
                <w:webHidden/>
              </w:rPr>
            </w:r>
            <w:r w:rsidR="00D91E58">
              <w:rPr>
                <w:noProof/>
                <w:webHidden/>
              </w:rPr>
              <w:fldChar w:fldCharType="separate"/>
            </w:r>
            <w:r w:rsidR="009E0E4C">
              <w:rPr>
                <w:noProof/>
                <w:webHidden/>
              </w:rPr>
              <w:t>32</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70" w:history="1">
            <w:r w:rsidR="00D91E58" w:rsidRPr="00D30307">
              <w:rPr>
                <w:rStyle w:val="Hipervnculo"/>
                <w:noProof/>
              </w:rPr>
              <w:t>a. Incentivo para los Empleados Públicos que conformen en sus respectivas dependencias Equipos de Trabajo (máximo 5 Empleados Públicos, mínimo 2) para presentar Proyectos y ejecutarlos que incluyan mejora en los procesos y procedimientos de sus respectivas áreas de trabajo.</w:t>
            </w:r>
            <w:r w:rsidR="00D91E58">
              <w:rPr>
                <w:noProof/>
                <w:webHidden/>
              </w:rPr>
              <w:tab/>
            </w:r>
            <w:r w:rsidR="00D91E58">
              <w:rPr>
                <w:noProof/>
                <w:webHidden/>
              </w:rPr>
              <w:fldChar w:fldCharType="begin"/>
            </w:r>
            <w:r w:rsidR="00D91E58">
              <w:rPr>
                <w:noProof/>
                <w:webHidden/>
              </w:rPr>
              <w:instrText xml:space="preserve"> PAGEREF _Toc516221070 \h </w:instrText>
            </w:r>
            <w:r w:rsidR="00D91E58">
              <w:rPr>
                <w:noProof/>
                <w:webHidden/>
              </w:rPr>
            </w:r>
            <w:r w:rsidR="00D91E58">
              <w:rPr>
                <w:noProof/>
                <w:webHidden/>
              </w:rPr>
              <w:fldChar w:fldCharType="separate"/>
            </w:r>
            <w:r w:rsidR="009E0E4C">
              <w:rPr>
                <w:noProof/>
                <w:webHidden/>
              </w:rPr>
              <w:t>32</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71" w:history="1">
            <w:r w:rsidR="00D91E58" w:rsidRPr="00D30307">
              <w:rPr>
                <w:rStyle w:val="Hipervnculo"/>
                <w:noProof/>
              </w:rPr>
              <w:t>2.2.3. ESTÍMULO POR PARTICIPACIÓN DEPORTIVA Y/O CULTURAL:</w:t>
            </w:r>
            <w:r w:rsidR="00D91E58">
              <w:rPr>
                <w:noProof/>
                <w:webHidden/>
              </w:rPr>
              <w:tab/>
            </w:r>
            <w:r w:rsidR="00D91E58">
              <w:rPr>
                <w:noProof/>
                <w:webHidden/>
              </w:rPr>
              <w:fldChar w:fldCharType="begin"/>
            </w:r>
            <w:r w:rsidR="00D91E58">
              <w:rPr>
                <w:noProof/>
                <w:webHidden/>
              </w:rPr>
              <w:instrText xml:space="preserve"> PAGEREF _Toc516221071 \h </w:instrText>
            </w:r>
            <w:r w:rsidR="00D91E58">
              <w:rPr>
                <w:noProof/>
                <w:webHidden/>
              </w:rPr>
            </w:r>
            <w:r w:rsidR="00D91E58">
              <w:rPr>
                <w:noProof/>
                <w:webHidden/>
              </w:rPr>
              <w:fldChar w:fldCharType="separate"/>
            </w:r>
            <w:r w:rsidR="009E0E4C">
              <w:rPr>
                <w:noProof/>
                <w:webHidden/>
              </w:rPr>
              <w:t>33</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72" w:history="1">
            <w:r w:rsidR="00D91E58" w:rsidRPr="00D30307">
              <w:rPr>
                <w:rStyle w:val="Hipervnculo"/>
                <w:noProof/>
              </w:rPr>
              <w:t>2.2.4. ESTÍMULO EMOCIONAL:</w:t>
            </w:r>
            <w:r w:rsidR="00D91E58">
              <w:rPr>
                <w:noProof/>
                <w:webHidden/>
              </w:rPr>
              <w:tab/>
            </w:r>
            <w:r w:rsidR="00D91E58">
              <w:rPr>
                <w:noProof/>
                <w:webHidden/>
              </w:rPr>
              <w:fldChar w:fldCharType="begin"/>
            </w:r>
            <w:r w:rsidR="00D91E58">
              <w:rPr>
                <w:noProof/>
                <w:webHidden/>
              </w:rPr>
              <w:instrText xml:space="preserve"> PAGEREF _Toc516221072 \h </w:instrText>
            </w:r>
            <w:r w:rsidR="00D91E58">
              <w:rPr>
                <w:noProof/>
                <w:webHidden/>
              </w:rPr>
            </w:r>
            <w:r w:rsidR="00D91E58">
              <w:rPr>
                <w:noProof/>
                <w:webHidden/>
              </w:rPr>
              <w:fldChar w:fldCharType="separate"/>
            </w:r>
            <w:r w:rsidR="009E0E4C">
              <w:rPr>
                <w:noProof/>
                <w:webHidden/>
              </w:rPr>
              <w:t>34</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73" w:history="1">
            <w:r w:rsidR="00D91E58" w:rsidRPr="00D30307">
              <w:rPr>
                <w:rStyle w:val="Hipervnculo"/>
                <w:noProof/>
              </w:rPr>
              <w:t>a). Un Empleado Público destacado por su compañerismo:</w:t>
            </w:r>
            <w:r w:rsidR="00D91E58">
              <w:rPr>
                <w:noProof/>
                <w:webHidden/>
              </w:rPr>
              <w:tab/>
            </w:r>
            <w:r w:rsidR="00D91E58">
              <w:rPr>
                <w:noProof/>
                <w:webHidden/>
              </w:rPr>
              <w:fldChar w:fldCharType="begin"/>
            </w:r>
            <w:r w:rsidR="00D91E58">
              <w:rPr>
                <w:noProof/>
                <w:webHidden/>
              </w:rPr>
              <w:instrText xml:space="preserve"> PAGEREF _Toc516221073 \h </w:instrText>
            </w:r>
            <w:r w:rsidR="00D91E58">
              <w:rPr>
                <w:noProof/>
                <w:webHidden/>
              </w:rPr>
            </w:r>
            <w:r w:rsidR="00D91E58">
              <w:rPr>
                <w:noProof/>
                <w:webHidden/>
              </w:rPr>
              <w:fldChar w:fldCharType="separate"/>
            </w:r>
            <w:r w:rsidR="009E0E4C">
              <w:rPr>
                <w:noProof/>
                <w:webHidden/>
              </w:rPr>
              <w:t>34</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74" w:history="1">
            <w:r w:rsidR="00D91E58" w:rsidRPr="00D30307">
              <w:rPr>
                <w:rStyle w:val="Hipervnculo"/>
                <w:noProof/>
              </w:rPr>
              <w:t>b).  Un Empleado Público destacado por el compromiso institucional:</w:t>
            </w:r>
            <w:r w:rsidR="00D91E58">
              <w:rPr>
                <w:noProof/>
                <w:webHidden/>
              </w:rPr>
              <w:tab/>
            </w:r>
            <w:r w:rsidR="00D91E58">
              <w:rPr>
                <w:noProof/>
                <w:webHidden/>
              </w:rPr>
              <w:fldChar w:fldCharType="begin"/>
            </w:r>
            <w:r w:rsidR="00D91E58">
              <w:rPr>
                <w:noProof/>
                <w:webHidden/>
              </w:rPr>
              <w:instrText xml:space="preserve"> PAGEREF _Toc516221074 \h </w:instrText>
            </w:r>
            <w:r w:rsidR="00D91E58">
              <w:rPr>
                <w:noProof/>
                <w:webHidden/>
              </w:rPr>
            </w:r>
            <w:r w:rsidR="00D91E58">
              <w:rPr>
                <w:noProof/>
                <w:webHidden/>
              </w:rPr>
              <w:fldChar w:fldCharType="separate"/>
            </w:r>
            <w:r w:rsidR="009E0E4C">
              <w:rPr>
                <w:noProof/>
                <w:webHidden/>
              </w:rPr>
              <w:t>34</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75" w:history="1">
            <w:r w:rsidR="00D91E58" w:rsidRPr="00D30307">
              <w:rPr>
                <w:rStyle w:val="Hipervnculo"/>
                <w:noProof/>
              </w:rPr>
              <w:t>c). Un Empleado Público destacado por la atención al público:</w:t>
            </w:r>
            <w:r w:rsidR="00D91E58">
              <w:rPr>
                <w:noProof/>
                <w:webHidden/>
              </w:rPr>
              <w:tab/>
            </w:r>
            <w:r w:rsidR="00D91E58">
              <w:rPr>
                <w:noProof/>
                <w:webHidden/>
              </w:rPr>
              <w:fldChar w:fldCharType="begin"/>
            </w:r>
            <w:r w:rsidR="00D91E58">
              <w:rPr>
                <w:noProof/>
                <w:webHidden/>
              </w:rPr>
              <w:instrText xml:space="preserve"> PAGEREF _Toc516221075 \h </w:instrText>
            </w:r>
            <w:r w:rsidR="00D91E58">
              <w:rPr>
                <w:noProof/>
                <w:webHidden/>
              </w:rPr>
            </w:r>
            <w:r w:rsidR="00D91E58">
              <w:rPr>
                <w:noProof/>
                <w:webHidden/>
              </w:rPr>
              <w:fldChar w:fldCharType="separate"/>
            </w:r>
            <w:r w:rsidR="009E0E4C">
              <w:rPr>
                <w:noProof/>
                <w:webHidden/>
              </w:rPr>
              <w:t>34</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76" w:history="1">
            <w:r w:rsidR="00D91E58" w:rsidRPr="00D30307">
              <w:rPr>
                <w:rStyle w:val="Hipervnculo"/>
                <w:noProof/>
              </w:rPr>
              <w:t>d). Por su excelente desempeño y aporte a cada uno de los procesos, - Excelencia a Empleado Públicos del año</w:t>
            </w:r>
            <w:r w:rsidR="00D91E58">
              <w:rPr>
                <w:noProof/>
                <w:webHidden/>
              </w:rPr>
              <w:tab/>
            </w:r>
            <w:r w:rsidR="00D91E58">
              <w:rPr>
                <w:noProof/>
                <w:webHidden/>
              </w:rPr>
              <w:fldChar w:fldCharType="begin"/>
            </w:r>
            <w:r w:rsidR="00D91E58">
              <w:rPr>
                <w:noProof/>
                <w:webHidden/>
              </w:rPr>
              <w:instrText xml:space="preserve"> PAGEREF _Toc516221076 \h </w:instrText>
            </w:r>
            <w:r w:rsidR="00D91E58">
              <w:rPr>
                <w:noProof/>
                <w:webHidden/>
              </w:rPr>
            </w:r>
            <w:r w:rsidR="00D91E58">
              <w:rPr>
                <w:noProof/>
                <w:webHidden/>
              </w:rPr>
              <w:fldChar w:fldCharType="separate"/>
            </w:r>
            <w:r w:rsidR="009E0E4C">
              <w:rPr>
                <w:noProof/>
                <w:webHidden/>
              </w:rPr>
              <w:t>35</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77" w:history="1">
            <w:r w:rsidR="00D91E58" w:rsidRPr="00D30307">
              <w:rPr>
                <w:rStyle w:val="Hipervnculo"/>
                <w:noProof/>
              </w:rPr>
              <w:t>e). Por su integralidad y aporte como Jefe y/o Líder responsable a cada uno de los procesos</w:t>
            </w:r>
            <w:r w:rsidR="00D91E58">
              <w:rPr>
                <w:noProof/>
                <w:webHidden/>
              </w:rPr>
              <w:tab/>
            </w:r>
            <w:r w:rsidR="00D91E58">
              <w:rPr>
                <w:noProof/>
                <w:webHidden/>
              </w:rPr>
              <w:fldChar w:fldCharType="begin"/>
            </w:r>
            <w:r w:rsidR="00D91E58">
              <w:rPr>
                <w:noProof/>
                <w:webHidden/>
              </w:rPr>
              <w:instrText xml:space="preserve"> PAGEREF _Toc516221077 \h </w:instrText>
            </w:r>
            <w:r w:rsidR="00D91E58">
              <w:rPr>
                <w:noProof/>
                <w:webHidden/>
              </w:rPr>
            </w:r>
            <w:r w:rsidR="00D91E58">
              <w:rPr>
                <w:noProof/>
                <w:webHidden/>
              </w:rPr>
              <w:fldChar w:fldCharType="separate"/>
            </w:r>
            <w:r w:rsidR="009E0E4C">
              <w:rPr>
                <w:noProof/>
                <w:webHidden/>
              </w:rPr>
              <w:t>35</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78" w:history="1">
            <w:r w:rsidR="00D91E58" w:rsidRPr="00D30307">
              <w:rPr>
                <w:rStyle w:val="Hipervnculo"/>
                <w:noProof/>
              </w:rPr>
              <w:t>f). Reconocimiento por Antigüedad</w:t>
            </w:r>
            <w:r w:rsidR="00D91E58">
              <w:rPr>
                <w:noProof/>
                <w:webHidden/>
              </w:rPr>
              <w:tab/>
            </w:r>
            <w:r w:rsidR="00D91E58">
              <w:rPr>
                <w:noProof/>
                <w:webHidden/>
              </w:rPr>
              <w:fldChar w:fldCharType="begin"/>
            </w:r>
            <w:r w:rsidR="00D91E58">
              <w:rPr>
                <w:noProof/>
                <w:webHidden/>
              </w:rPr>
              <w:instrText xml:space="preserve"> PAGEREF _Toc516221078 \h </w:instrText>
            </w:r>
            <w:r w:rsidR="00D91E58">
              <w:rPr>
                <w:noProof/>
                <w:webHidden/>
              </w:rPr>
            </w:r>
            <w:r w:rsidR="00D91E58">
              <w:rPr>
                <w:noProof/>
                <w:webHidden/>
              </w:rPr>
              <w:fldChar w:fldCharType="separate"/>
            </w:r>
            <w:r w:rsidR="009E0E4C">
              <w:rPr>
                <w:noProof/>
                <w:webHidden/>
              </w:rPr>
              <w:t>35</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79" w:history="1">
            <w:r w:rsidR="00D91E58" w:rsidRPr="00D30307">
              <w:rPr>
                <w:rStyle w:val="Hipervnculo"/>
                <w:noProof/>
              </w:rPr>
              <w:t>g). Reconocimiento a los Empleados Públicos que se gradúan de programas de Pregrado y /o Posgrado</w:t>
            </w:r>
            <w:r w:rsidR="00D91E58">
              <w:rPr>
                <w:noProof/>
                <w:webHidden/>
              </w:rPr>
              <w:tab/>
            </w:r>
            <w:r w:rsidR="00D91E58">
              <w:rPr>
                <w:noProof/>
                <w:webHidden/>
              </w:rPr>
              <w:fldChar w:fldCharType="begin"/>
            </w:r>
            <w:r w:rsidR="00D91E58">
              <w:rPr>
                <w:noProof/>
                <w:webHidden/>
              </w:rPr>
              <w:instrText xml:space="preserve"> PAGEREF _Toc516221079 \h </w:instrText>
            </w:r>
            <w:r w:rsidR="00D91E58">
              <w:rPr>
                <w:noProof/>
                <w:webHidden/>
              </w:rPr>
            </w:r>
            <w:r w:rsidR="00D91E58">
              <w:rPr>
                <w:noProof/>
                <w:webHidden/>
              </w:rPr>
              <w:fldChar w:fldCharType="separate"/>
            </w:r>
            <w:r w:rsidR="009E0E4C">
              <w:rPr>
                <w:noProof/>
                <w:webHidden/>
              </w:rPr>
              <w:t>35</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80" w:history="1">
            <w:r w:rsidR="00D91E58" w:rsidRPr="00D30307">
              <w:rPr>
                <w:rStyle w:val="Hipervnculo"/>
                <w:noProof/>
              </w:rPr>
              <w:t>2.2.5 INCENTIVO DISFRUTE DE MATRIMONIO</w:t>
            </w:r>
            <w:r w:rsidR="00D91E58">
              <w:rPr>
                <w:noProof/>
                <w:webHidden/>
              </w:rPr>
              <w:tab/>
            </w:r>
            <w:r w:rsidR="00D91E58">
              <w:rPr>
                <w:noProof/>
                <w:webHidden/>
              </w:rPr>
              <w:fldChar w:fldCharType="begin"/>
            </w:r>
            <w:r w:rsidR="00D91E58">
              <w:rPr>
                <w:noProof/>
                <w:webHidden/>
              </w:rPr>
              <w:instrText xml:space="preserve"> PAGEREF _Toc516221080 \h </w:instrText>
            </w:r>
            <w:r w:rsidR="00D91E58">
              <w:rPr>
                <w:noProof/>
                <w:webHidden/>
              </w:rPr>
            </w:r>
            <w:r w:rsidR="00D91E58">
              <w:rPr>
                <w:noProof/>
                <w:webHidden/>
              </w:rPr>
              <w:fldChar w:fldCharType="separate"/>
            </w:r>
            <w:r w:rsidR="009E0E4C">
              <w:rPr>
                <w:noProof/>
                <w:webHidden/>
              </w:rPr>
              <w:t>36</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81" w:history="1">
            <w:r w:rsidR="00D91E58" w:rsidRPr="00D30307">
              <w:rPr>
                <w:rStyle w:val="Hipervnculo"/>
                <w:noProof/>
              </w:rPr>
              <w:t>2.2.6. INCENTIVO BONO CONSUMIBLE CUMPLEAÑOS</w:t>
            </w:r>
            <w:r w:rsidR="00D91E58">
              <w:rPr>
                <w:noProof/>
                <w:webHidden/>
              </w:rPr>
              <w:tab/>
            </w:r>
            <w:r w:rsidR="00D91E58">
              <w:rPr>
                <w:noProof/>
                <w:webHidden/>
              </w:rPr>
              <w:fldChar w:fldCharType="begin"/>
            </w:r>
            <w:r w:rsidR="00D91E58">
              <w:rPr>
                <w:noProof/>
                <w:webHidden/>
              </w:rPr>
              <w:instrText xml:space="preserve"> PAGEREF _Toc516221081 \h </w:instrText>
            </w:r>
            <w:r w:rsidR="00D91E58">
              <w:rPr>
                <w:noProof/>
                <w:webHidden/>
              </w:rPr>
            </w:r>
            <w:r w:rsidR="00D91E58">
              <w:rPr>
                <w:noProof/>
                <w:webHidden/>
              </w:rPr>
              <w:fldChar w:fldCharType="separate"/>
            </w:r>
            <w:r w:rsidR="009E0E4C">
              <w:rPr>
                <w:noProof/>
                <w:webHidden/>
              </w:rPr>
              <w:t>36</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82" w:history="1">
            <w:r w:rsidR="00D91E58" w:rsidRPr="00D30307">
              <w:rPr>
                <w:rStyle w:val="Hipervnculo"/>
                <w:noProof/>
              </w:rPr>
              <w:t>2.2.7. ESTÍMULOS ACADÉMICO PREGRADO Y POSGRADO:</w:t>
            </w:r>
            <w:r w:rsidR="00D91E58">
              <w:rPr>
                <w:noProof/>
                <w:webHidden/>
              </w:rPr>
              <w:tab/>
            </w:r>
            <w:r w:rsidR="00D91E58">
              <w:rPr>
                <w:noProof/>
                <w:webHidden/>
              </w:rPr>
              <w:fldChar w:fldCharType="begin"/>
            </w:r>
            <w:r w:rsidR="00D91E58">
              <w:rPr>
                <w:noProof/>
                <w:webHidden/>
              </w:rPr>
              <w:instrText xml:space="preserve"> PAGEREF _Toc516221082 \h </w:instrText>
            </w:r>
            <w:r w:rsidR="00D91E58">
              <w:rPr>
                <w:noProof/>
                <w:webHidden/>
              </w:rPr>
            </w:r>
            <w:r w:rsidR="00D91E58">
              <w:rPr>
                <w:noProof/>
                <w:webHidden/>
              </w:rPr>
              <w:fldChar w:fldCharType="separate"/>
            </w:r>
            <w:r w:rsidR="009E0E4C">
              <w:rPr>
                <w:noProof/>
                <w:webHidden/>
              </w:rPr>
              <w:t>36</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83" w:history="1">
            <w:r w:rsidR="00D91E58" w:rsidRPr="00D30307">
              <w:rPr>
                <w:rStyle w:val="Hipervnculo"/>
                <w:noProof/>
              </w:rPr>
              <w:t>a). Incentivo relacionado con apoyo de un (1) S.M.M.</w:t>
            </w:r>
            <w:r w:rsidR="00B07DD1">
              <w:rPr>
                <w:rStyle w:val="Hipervnculo"/>
                <w:noProof/>
              </w:rPr>
              <w:t>L.</w:t>
            </w:r>
            <w:r w:rsidR="00D91E58" w:rsidRPr="00D30307">
              <w:rPr>
                <w:rStyle w:val="Hipervnculo"/>
                <w:noProof/>
              </w:rPr>
              <w:t>V para matrículas de estudios de pregrado</w:t>
            </w:r>
            <w:r w:rsidR="00D91E58">
              <w:rPr>
                <w:noProof/>
                <w:webHidden/>
              </w:rPr>
              <w:tab/>
            </w:r>
            <w:r w:rsidR="00D91E58">
              <w:rPr>
                <w:noProof/>
                <w:webHidden/>
              </w:rPr>
              <w:fldChar w:fldCharType="begin"/>
            </w:r>
            <w:r w:rsidR="00D91E58">
              <w:rPr>
                <w:noProof/>
                <w:webHidden/>
              </w:rPr>
              <w:instrText xml:space="preserve"> PAGEREF _Toc516221083 \h </w:instrText>
            </w:r>
            <w:r w:rsidR="00D91E58">
              <w:rPr>
                <w:noProof/>
                <w:webHidden/>
              </w:rPr>
            </w:r>
            <w:r w:rsidR="00D91E58">
              <w:rPr>
                <w:noProof/>
                <w:webHidden/>
              </w:rPr>
              <w:fldChar w:fldCharType="separate"/>
            </w:r>
            <w:r w:rsidR="009E0E4C">
              <w:rPr>
                <w:noProof/>
                <w:webHidden/>
              </w:rPr>
              <w:t>36</w:t>
            </w:r>
            <w:r w:rsidR="00D91E58">
              <w:rPr>
                <w:noProof/>
                <w:webHidden/>
              </w:rPr>
              <w:fldChar w:fldCharType="end"/>
            </w:r>
          </w:hyperlink>
        </w:p>
        <w:p w:rsidR="00D91E58" w:rsidRDefault="00EC1B9C">
          <w:pPr>
            <w:pStyle w:val="TDC3"/>
            <w:tabs>
              <w:tab w:val="right" w:leader="dot" w:pos="8828"/>
            </w:tabs>
            <w:rPr>
              <w:rFonts w:asciiTheme="minorHAnsi" w:eastAsiaTheme="minorEastAsia" w:hAnsiTheme="minorHAnsi" w:cstheme="minorBidi"/>
              <w:noProof/>
              <w:sz w:val="22"/>
              <w:szCs w:val="22"/>
            </w:rPr>
          </w:pPr>
          <w:hyperlink w:anchor="_Toc516221084" w:history="1">
            <w:r w:rsidR="00D91E58" w:rsidRPr="00D30307">
              <w:rPr>
                <w:rStyle w:val="Hipervnculo"/>
                <w:noProof/>
              </w:rPr>
              <w:t>2.2.8 ESTÍMULO BECAS POSGRADO:</w:t>
            </w:r>
            <w:r w:rsidR="00D91E58">
              <w:rPr>
                <w:noProof/>
                <w:webHidden/>
              </w:rPr>
              <w:tab/>
            </w:r>
            <w:r w:rsidR="00D91E58">
              <w:rPr>
                <w:noProof/>
                <w:webHidden/>
              </w:rPr>
              <w:fldChar w:fldCharType="begin"/>
            </w:r>
            <w:r w:rsidR="00D91E58">
              <w:rPr>
                <w:noProof/>
                <w:webHidden/>
              </w:rPr>
              <w:instrText xml:space="preserve"> PAGEREF _Toc516221084 \h </w:instrText>
            </w:r>
            <w:r w:rsidR="00D91E58">
              <w:rPr>
                <w:noProof/>
                <w:webHidden/>
              </w:rPr>
            </w:r>
            <w:r w:rsidR="00D91E58">
              <w:rPr>
                <w:noProof/>
                <w:webHidden/>
              </w:rPr>
              <w:fldChar w:fldCharType="separate"/>
            </w:r>
            <w:r w:rsidR="009E0E4C">
              <w:rPr>
                <w:noProof/>
                <w:webHidden/>
              </w:rPr>
              <w:t>37</w:t>
            </w:r>
            <w:r w:rsidR="00D91E58">
              <w:rPr>
                <w:noProof/>
                <w:webHidden/>
              </w:rPr>
              <w:fldChar w:fldCharType="end"/>
            </w:r>
          </w:hyperlink>
        </w:p>
        <w:p w:rsidR="00D91E58" w:rsidRDefault="00EC1B9C">
          <w:pPr>
            <w:pStyle w:val="TDC2"/>
            <w:tabs>
              <w:tab w:val="right" w:leader="dot" w:pos="8828"/>
            </w:tabs>
            <w:rPr>
              <w:rFonts w:asciiTheme="minorHAnsi" w:eastAsiaTheme="minorEastAsia" w:hAnsiTheme="minorHAnsi" w:cstheme="minorBidi"/>
              <w:noProof/>
              <w:sz w:val="22"/>
              <w:szCs w:val="22"/>
            </w:rPr>
          </w:pPr>
          <w:hyperlink w:anchor="_Toc516221085" w:history="1">
            <w:r w:rsidR="00D91E58" w:rsidRPr="00D30307">
              <w:rPr>
                <w:rStyle w:val="Hipervnculo"/>
                <w:noProof/>
              </w:rPr>
              <w:t>2.3. PLAN INSTITUCIONAL DE CAPACITACIÓN-PIC</w:t>
            </w:r>
            <w:r w:rsidR="00D91E58">
              <w:rPr>
                <w:noProof/>
                <w:webHidden/>
              </w:rPr>
              <w:tab/>
            </w:r>
            <w:r w:rsidR="00D91E58">
              <w:rPr>
                <w:noProof/>
                <w:webHidden/>
              </w:rPr>
              <w:fldChar w:fldCharType="begin"/>
            </w:r>
            <w:r w:rsidR="00D91E58">
              <w:rPr>
                <w:noProof/>
                <w:webHidden/>
              </w:rPr>
              <w:instrText xml:space="preserve"> PAGEREF _Toc516221085 \h </w:instrText>
            </w:r>
            <w:r w:rsidR="00D91E58">
              <w:rPr>
                <w:noProof/>
                <w:webHidden/>
              </w:rPr>
            </w:r>
            <w:r w:rsidR="00D91E58">
              <w:rPr>
                <w:noProof/>
                <w:webHidden/>
              </w:rPr>
              <w:fldChar w:fldCharType="separate"/>
            </w:r>
            <w:r w:rsidR="009E0E4C">
              <w:rPr>
                <w:noProof/>
                <w:webHidden/>
              </w:rPr>
              <w:t>38</w:t>
            </w:r>
            <w:r w:rsidR="00D91E58">
              <w:rPr>
                <w:noProof/>
                <w:webHidden/>
              </w:rPr>
              <w:fldChar w:fldCharType="end"/>
            </w:r>
          </w:hyperlink>
        </w:p>
        <w:p w:rsidR="00D91E58" w:rsidRDefault="00EC1B9C">
          <w:pPr>
            <w:pStyle w:val="TDC1"/>
            <w:tabs>
              <w:tab w:val="right" w:leader="dot" w:pos="8828"/>
            </w:tabs>
            <w:rPr>
              <w:rFonts w:asciiTheme="minorHAnsi" w:eastAsiaTheme="minorEastAsia" w:hAnsiTheme="minorHAnsi" w:cstheme="minorBidi"/>
              <w:noProof/>
              <w:sz w:val="22"/>
              <w:szCs w:val="22"/>
            </w:rPr>
          </w:pPr>
          <w:hyperlink w:anchor="_Toc516221086" w:history="1">
            <w:r w:rsidR="00D91E58" w:rsidRPr="00D30307">
              <w:rPr>
                <w:rStyle w:val="Hipervnculo"/>
                <w:noProof/>
              </w:rPr>
              <w:t>3. FORMATOS:</w:t>
            </w:r>
            <w:r w:rsidR="00D91E58">
              <w:rPr>
                <w:noProof/>
                <w:webHidden/>
              </w:rPr>
              <w:tab/>
            </w:r>
            <w:r w:rsidR="00D91E58">
              <w:rPr>
                <w:noProof/>
                <w:webHidden/>
              </w:rPr>
              <w:fldChar w:fldCharType="begin"/>
            </w:r>
            <w:r w:rsidR="00D91E58">
              <w:rPr>
                <w:noProof/>
                <w:webHidden/>
              </w:rPr>
              <w:instrText xml:space="preserve"> PAGEREF _Toc516221086 \h </w:instrText>
            </w:r>
            <w:r w:rsidR="00D91E58">
              <w:rPr>
                <w:noProof/>
                <w:webHidden/>
              </w:rPr>
            </w:r>
            <w:r w:rsidR="00D91E58">
              <w:rPr>
                <w:noProof/>
                <w:webHidden/>
              </w:rPr>
              <w:fldChar w:fldCharType="separate"/>
            </w:r>
            <w:r w:rsidR="009E0E4C">
              <w:rPr>
                <w:noProof/>
                <w:webHidden/>
              </w:rPr>
              <w:t>51</w:t>
            </w:r>
            <w:r w:rsidR="00D91E58">
              <w:rPr>
                <w:noProof/>
                <w:webHidden/>
              </w:rPr>
              <w:fldChar w:fldCharType="end"/>
            </w:r>
          </w:hyperlink>
        </w:p>
        <w:p w:rsidR="00D91E58" w:rsidRDefault="00EC1B9C">
          <w:pPr>
            <w:pStyle w:val="TDC1"/>
            <w:tabs>
              <w:tab w:val="right" w:leader="dot" w:pos="8828"/>
            </w:tabs>
            <w:rPr>
              <w:rFonts w:asciiTheme="minorHAnsi" w:eastAsiaTheme="minorEastAsia" w:hAnsiTheme="minorHAnsi" w:cstheme="minorBidi"/>
              <w:noProof/>
              <w:sz w:val="22"/>
              <w:szCs w:val="22"/>
            </w:rPr>
          </w:pPr>
          <w:hyperlink w:anchor="_Toc516221087" w:history="1">
            <w:r w:rsidR="00D91E58" w:rsidRPr="00D30307">
              <w:rPr>
                <w:rStyle w:val="Hipervnculo"/>
                <w:noProof/>
              </w:rPr>
              <w:t>4.ABREVIATURASY DEFINICIONES:</w:t>
            </w:r>
            <w:r w:rsidR="00D91E58">
              <w:rPr>
                <w:noProof/>
                <w:webHidden/>
              </w:rPr>
              <w:tab/>
            </w:r>
            <w:r w:rsidR="00D91E58">
              <w:rPr>
                <w:noProof/>
                <w:webHidden/>
              </w:rPr>
              <w:fldChar w:fldCharType="begin"/>
            </w:r>
            <w:r w:rsidR="00D91E58">
              <w:rPr>
                <w:noProof/>
                <w:webHidden/>
              </w:rPr>
              <w:instrText xml:space="preserve"> PAGEREF _Toc516221087 \h </w:instrText>
            </w:r>
            <w:r w:rsidR="00D91E58">
              <w:rPr>
                <w:noProof/>
                <w:webHidden/>
              </w:rPr>
            </w:r>
            <w:r w:rsidR="00D91E58">
              <w:rPr>
                <w:noProof/>
                <w:webHidden/>
              </w:rPr>
              <w:fldChar w:fldCharType="separate"/>
            </w:r>
            <w:r w:rsidR="009E0E4C">
              <w:rPr>
                <w:noProof/>
                <w:webHidden/>
              </w:rPr>
              <w:t>51</w:t>
            </w:r>
            <w:r w:rsidR="00D91E58">
              <w:rPr>
                <w:noProof/>
                <w:webHidden/>
              </w:rPr>
              <w:fldChar w:fldCharType="end"/>
            </w:r>
          </w:hyperlink>
        </w:p>
        <w:p w:rsidR="00D91E58" w:rsidRDefault="00EC1B9C">
          <w:pPr>
            <w:pStyle w:val="TDC1"/>
            <w:tabs>
              <w:tab w:val="right" w:leader="dot" w:pos="8828"/>
            </w:tabs>
            <w:rPr>
              <w:rFonts w:asciiTheme="minorHAnsi" w:eastAsiaTheme="minorEastAsia" w:hAnsiTheme="minorHAnsi" w:cstheme="minorBidi"/>
              <w:noProof/>
              <w:sz w:val="22"/>
              <w:szCs w:val="22"/>
            </w:rPr>
          </w:pPr>
          <w:hyperlink w:anchor="_Toc516221088" w:history="1">
            <w:r w:rsidR="00D91E58" w:rsidRPr="00D30307">
              <w:rPr>
                <w:rStyle w:val="Hipervnculo"/>
                <w:noProof/>
              </w:rPr>
              <w:t>5. REGISTRO DE MODIFICACIONES:</w:t>
            </w:r>
            <w:r w:rsidR="00D91E58">
              <w:rPr>
                <w:noProof/>
                <w:webHidden/>
              </w:rPr>
              <w:tab/>
            </w:r>
            <w:r w:rsidR="00D91E58">
              <w:rPr>
                <w:noProof/>
                <w:webHidden/>
              </w:rPr>
              <w:fldChar w:fldCharType="begin"/>
            </w:r>
            <w:r w:rsidR="00D91E58">
              <w:rPr>
                <w:noProof/>
                <w:webHidden/>
              </w:rPr>
              <w:instrText xml:space="preserve"> PAGEREF _Toc516221088 \h </w:instrText>
            </w:r>
            <w:r w:rsidR="00D91E58">
              <w:rPr>
                <w:noProof/>
                <w:webHidden/>
              </w:rPr>
            </w:r>
            <w:r w:rsidR="00D91E58">
              <w:rPr>
                <w:noProof/>
                <w:webHidden/>
              </w:rPr>
              <w:fldChar w:fldCharType="separate"/>
            </w:r>
            <w:r w:rsidR="009E0E4C">
              <w:rPr>
                <w:noProof/>
                <w:webHidden/>
              </w:rPr>
              <w:t>51</w:t>
            </w:r>
            <w:r w:rsidR="00D91E58">
              <w:rPr>
                <w:noProof/>
                <w:webHidden/>
              </w:rPr>
              <w:fldChar w:fldCharType="end"/>
            </w:r>
          </w:hyperlink>
        </w:p>
        <w:p w:rsidR="00DF44BD" w:rsidRDefault="003A7DCE">
          <w:pPr>
            <w:rPr>
              <w:lang w:val="es-ES"/>
            </w:rPr>
          </w:pPr>
          <w:r>
            <w:rPr>
              <w:lang w:val="es-ES"/>
            </w:rPr>
            <w:fldChar w:fldCharType="end"/>
          </w:r>
        </w:p>
      </w:sdtContent>
    </w:sdt>
    <w:p w:rsidR="00740173" w:rsidRDefault="00740173">
      <w:r>
        <w:br w:type="page"/>
      </w:r>
    </w:p>
    <w:p w:rsidR="00DF44BD" w:rsidRDefault="00DF44BD"/>
    <w:tbl>
      <w:tblPr>
        <w:tblW w:w="8941"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207"/>
        <w:gridCol w:w="5734"/>
      </w:tblGrid>
      <w:tr w:rsidR="0029737E" w:rsidRPr="00AC5654" w:rsidTr="00EC1B9C">
        <w:trPr>
          <w:trHeight w:val="1459"/>
        </w:trPr>
        <w:tc>
          <w:tcPr>
            <w:tcW w:w="3207" w:type="dxa"/>
            <w:vAlign w:val="center"/>
          </w:tcPr>
          <w:p w:rsidR="0029737E" w:rsidRPr="00740173" w:rsidRDefault="0029737E" w:rsidP="00EC1B9C">
            <w:pPr>
              <w:rPr>
                <w:rFonts w:ascii="Arial" w:hAnsi="Arial" w:cs="Arial"/>
                <w:b/>
              </w:rPr>
            </w:pPr>
            <w:bookmarkStart w:id="0" w:name="_Toc516221047"/>
            <w:r w:rsidRPr="00740173">
              <w:rPr>
                <w:rFonts w:ascii="Arial" w:hAnsi="Arial" w:cs="Arial"/>
                <w:b/>
              </w:rPr>
              <w:t>PROCESO/</w:t>
            </w:r>
            <w:bookmarkEnd w:id="0"/>
            <w:r w:rsidR="00EC1B9C">
              <w:rPr>
                <w:rFonts w:ascii="Arial" w:hAnsi="Arial" w:cs="Arial"/>
                <w:b/>
              </w:rPr>
              <w:t>ÁREA DE GESTIÓN</w:t>
            </w:r>
          </w:p>
        </w:tc>
        <w:tc>
          <w:tcPr>
            <w:tcW w:w="5734" w:type="dxa"/>
            <w:vAlign w:val="center"/>
          </w:tcPr>
          <w:p w:rsidR="0029737E" w:rsidRDefault="0029737E" w:rsidP="0029737E">
            <w:pPr>
              <w:pStyle w:val="Sinespaciado"/>
              <w:rPr>
                <w:rFonts w:ascii="Arial" w:hAnsi="Arial" w:cs="Arial"/>
                <w:sz w:val="24"/>
                <w:szCs w:val="24"/>
              </w:rPr>
            </w:pPr>
            <w:r>
              <w:rPr>
                <w:rFonts w:ascii="Arial" w:hAnsi="Arial" w:cs="Arial"/>
                <w:sz w:val="24"/>
                <w:szCs w:val="24"/>
              </w:rPr>
              <w:t>Vicerrectoría Administrativa / División de Gestión del Talento Humano</w:t>
            </w:r>
            <w:r w:rsidR="00EC1B9C">
              <w:rPr>
                <w:rFonts w:ascii="Arial" w:hAnsi="Arial" w:cs="Arial"/>
                <w:sz w:val="24"/>
                <w:szCs w:val="24"/>
              </w:rPr>
              <w:t>.</w:t>
            </w:r>
            <w:r>
              <w:rPr>
                <w:rFonts w:ascii="Arial" w:hAnsi="Arial" w:cs="Arial"/>
                <w:sz w:val="24"/>
                <w:szCs w:val="24"/>
              </w:rPr>
              <w:t xml:space="preserve"> </w:t>
            </w:r>
          </w:p>
          <w:p w:rsidR="0029737E" w:rsidRPr="00243181" w:rsidRDefault="0029737E" w:rsidP="0029737E">
            <w:pPr>
              <w:pStyle w:val="Sinespaciado"/>
              <w:rPr>
                <w:rFonts w:ascii="Arial" w:hAnsi="Arial" w:cs="Arial"/>
                <w:sz w:val="24"/>
                <w:szCs w:val="24"/>
              </w:rPr>
            </w:pPr>
          </w:p>
        </w:tc>
      </w:tr>
      <w:tr w:rsidR="0029737E" w:rsidRPr="00AC5654" w:rsidTr="00EC1B9C">
        <w:trPr>
          <w:trHeight w:val="1316"/>
        </w:trPr>
        <w:tc>
          <w:tcPr>
            <w:tcW w:w="3207" w:type="dxa"/>
            <w:vAlign w:val="center"/>
          </w:tcPr>
          <w:p w:rsidR="0029737E" w:rsidRPr="00740173" w:rsidRDefault="0029737E" w:rsidP="00740173">
            <w:pPr>
              <w:rPr>
                <w:rFonts w:ascii="Arial" w:hAnsi="Arial" w:cs="Arial"/>
                <w:b/>
              </w:rPr>
            </w:pPr>
            <w:bookmarkStart w:id="1" w:name="_Toc516221048"/>
            <w:r w:rsidRPr="00740173">
              <w:rPr>
                <w:rFonts w:ascii="Arial" w:hAnsi="Arial" w:cs="Arial"/>
                <w:b/>
              </w:rPr>
              <w:t>RESPONSABLE(S):</w:t>
            </w:r>
            <w:bookmarkEnd w:id="1"/>
          </w:p>
        </w:tc>
        <w:tc>
          <w:tcPr>
            <w:tcW w:w="5734" w:type="dxa"/>
            <w:vAlign w:val="center"/>
          </w:tcPr>
          <w:p w:rsidR="0029737E" w:rsidRPr="00243181" w:rsidRDefault="0029737E" w:rsidP="0029737E">
            <w:pPr>
              <w:pStyle w:val="Sinespaciado"/>
              <w:rPr>
                <w:rFonts w:ascii="Arial" w:hAnsi="Arial" w:cs="Arial"/>
                <w:sz w:val="24"/>
                <w:szCs w:val="24"/>
              </w:rPr>
            </w:pPr>
            <w:r>
              <w:rPr>
                <w:rFonts w:ascii="Arial" w:hAnsi="Arial" w:cs="Arial"/>
                <w:sz w:val="24"/>
                <w:szCs w:val="24"/>
              </w:rPr>
              <w:t>Profesional Especializado (a) de la División de Gestión del Talento Humano</w:t>
            </w:r>
            <w:r w:rsidR="00EC1B9C">
              <w:rPr>
                <w:rFonts w:ascii="Arial" w:hAnsi="Arial" w:cs="Arial"/>
                <w:sz w:val="24"/>
                <w:szCs w:val="24"/>
              </w:rPr>
              <w:t>.</w:t>
            </w:r>
            <w:r>
              <w:rPr>
                <w:rFonts w:ascii="Arial" w:hAnsi="Arial" w:cs="Arial"/>
                <w:sz w:val="24"/>
                <w:szCs w:val="24"/>
              </w:rPr>
              <w:t xml:space="preserve"> </w:t>
            </w:r>
          </w:p>
        </w:tc>
      </w:tr>
      <w:tr w:rsidR="0029737E" w:rsidRPr="00AC5654" w:rsidTr="009166BD">
        <w:tc>
          <w:tcPr>
            <w:tcW w:w="3207" w:type="dxa"/>
            <w:vAlign w:val="center"/>
          </w:tcPr>
          <w:p w:rsidR="0029737E" w:rsidRPr="00740173" w:rsidRDefault="0029737E" w:rsidP="00740173">
            <w:pPr>
              <w:rPr>
                <w:rFonts w:ascii="Arial" w:hAnsi="Arial" w:cs="Arial"/>
                <w:b/>
              </w:rPr>
            </w:pPr>
            <w:bookmarkStart w:id="2" w:name="_Toc516221049"/>
            <w:r w:rsidRPr="00740173">
              <w:rPr>
                <w:rFonts w:ascii="Arial" w:hAnsi="Arial" w:cs="Arial"/>
                <w:b/>
              </w:rPr>
              <w:t>OBJETIVO:</w:t>
            </w:r>
            <w:bookmarkEnd w:id="2"/>
          </w:p>
        </w:tc>
        <w:tc>
          <w:tcPr>
            <w:tcW w:w="5734" w:type="dxa"/>
            <w:shd w:val="clear" w:color="auto" w:fill="auto"/>
            <w:vAlign w:val="center"/>
          </w:tcPr>
          <w:p w:rsidR="00740173" w:rsidRDefault="00740173" w:rsidP="0029737E">
            <w:pPr>
              <w:pStyle w:val="Sinespaciado"/>
              <w:ind w:left="34" w:right="176"/>
              <w:jc w:val="both"/>
              <w:rPr>
                <w:rFonts w:ascii="Arial" w:eastAsia="Times New Roman" w:hAnsi="Arial" w:cs="Arial"/>
                <w:sz w:val="24"/>
                <w:szCs w:val="24"/>
                <w:lang w:eastAsia="en-US"/>
              </w:rPr>
            </w:pPr>
          </w:p>
          <w:p w:rsidR="0029737E" w:rsidRDefault="0029737E" w:rsidP="0029737E">
            <w:pPr>
              <w:pStyle w:val="Sinespaciado"/>
              <w:ind w:left="34" w:right="176"/>
              <w:jc w:val="both"/>
              <w:rPr>
                <w:rFonts w:ascii="Arial" w:eastAsia="Times New Roman" w:hAnsi="Arial" w:cs="Arial"/>
                <w:sz w:val="24"/>
                <w:szCs w:val="24"/>
                <w:lang w:eastAsia="en-US"/>
              </w:rPr>
            </w:pPr>
            <w:r>
              <w:rPr>
                <w:rFonts w:ascii="Arial" w:eastAsia="Times New Roman" w:hAnsi="Arial" w:cs="Arial"/>
                <w:sz w:val="24"/>
                <w:szCs w:val="24"/>
                <w:lang w:eastAsia="en-US"/>
              </w:rPr>
              <w:t>Generar condiciones para el mejoramiento de</w:t>
            </w:r>
            <w:r w:rsidRPr="00B37ED8">
              <w:rPr>
                <w:rFonts w:ascii="Arial" w:eastAsia="Times New Roman" w:hAnsi="Arial" w:cs="Arial"/>
                <w:sz w:val="24"/>
                <w:szCs w:val="24"/>
                <w:lang w:eastAsia="en-US"/>
              </w:rPr>
              <w:t xml:space="preserve"> la calidad de vida laboral y humana del </w:t>
            </w:r>
            <w:r>
              <w:rPr>
                <w:rFonts w:ascii="Arial" w:eastAsia="Times New Roman" w:hAnsi="Arial" w:cs="Arial"/>
                <w:sz w:val="24"/>
                <w:szCs w:val="24"/>
                <w:lang w:eastAsia="en-US"/>
              </w:rPr>
              <w:t>empleado pú</w:t>
            </w:r>
            <w:r w:rsidRPr="00B37ED8">
              <w:rPr>
                <w:rFonts w:ascii="Arial" w:eastAsia="Times New Roman" w:hAnsi="Arial" w:cs="Arial"/>
                <w:sz w:val="24"/>
                <w:szCs w:val="24"/>
                <w:lang w:eastAsia="en-US"/>
              </w:rPr>
              <w:t xml:space="preserve">blico, estimulando en él la eficiencia, la creatividad, el mérito en el ejercicio de sus funciones universitarias y su efectiva participación en el logro de los fines misionales de la Institución a través </w:t>
            </w:r>
            <w:r>
              <w:rPr>
                <w:rFonts w:ascii="Arial" w:eastAsia="Times New Roman" w:hAnsi="Arial" w:cs="Arial"/>
                <w:sz w:val="24"/>
                <w:szCs w:val="24"/>
                <w:lang w:eastAsia="en-US"/>
              </w:rPr>
              <w:t xml:space="preserve">del </w:t>
            </w:r>
            <w:r w:rsidRPr="00B37ED8">
              <w:rPr>
                <w:rFonts w:ascii="Arial" w:eastAsia="Times New Roman" w:hAnsi="Arial" w:cs="Arial"/>
                <w:sz w:val="24"/>
                <w:szCs w:val="24"/>
                <w:lang w:eastAsia="en-US"/>
              </w:rPr>
              <w:t>Sistema Integrado de</w:t>
            </w:r>
            <w:r>
              <w:rPr>
                <w:rFonts w:ascii="Arial" w:eastAsia="Times New Roman" w:hAnsi="Arial" w:cs="Arial"/>
                <w:sz w:val="24"/>
                <w:szCs w:val="24"/>
                <w:lang w:eastAsia="en-US"/>
              </w:rPr>
              <w:t xml:space="preserve"> Gestión de</w:t>
            </w:r>
            <w:r w:rsidRPr="00B37ED8">
              <w:rPr>
                <w:rFonts w:ascii="Arial" w:eastAsia="Times New Roman" w:hAnsi="Arial" w:cs="Arial"/>
                <w:sz w:val="24"/>
                <w:szCs w:val="24"/>
                <w:lang w:eastAsia="en-US"/>
              </w:rPr>
              <w:t xml:space="preserve"> Bienestar Laboral</w:t>
            </w:r>
            <w:r>
              <w:rPr>
                <w:rFonts w:ascii="Arial" w:eastAsia="Times New Roman" w:hAnsi="Arial" w:cs="Arial"/>
                <w:sz w:val="24"/>
                <w:szCs w:val="24"/>
                <w:lang w:eastAsia="en-US"/>
              </w:rPr>
              <w:t xml:space="preserve"> con sus Planes de Incentivos, Bienestar Laboral y Calidad de Vida, y Plan Institucional de Capacitación.</w:t>
            </w:r>
          </w:p>
          <w:p w:rsidR="0029737E" w:rsidRDefault="0029737E" w:rsidP="0029737E">
            <w:pPr>
              <w:pStyle w:val="Sinespaciado"/>
              <w:ind w:left="34" w:right="176"/>
              <w:jc w:val="both"/>
              <w:rPr>
                <w:rFonts w:ascii="Arial" w:eastAsia="Times New Roman" w:hAnsi="Arial" w:cs="Arial"/>
                <w:sz w:val="24"/>
                <w:szCs w:val="24"/>
                <w:lang w:eastAsia="en-US"/>
              </w:rPr>
            </w:pPr>
          </w:p>
          <w:p w:rsidR="00740173" w:rsidRDefault="00740173" w:rsidP="0029737E">
            <w:pPr>
              <w:pStyle w:val="Sinespaciado"/>
              <w:ind w:left="34" w:right="176"/>
              <w:jc w:val="both"/>
              <w:rPr>
                <w:rFonts w:ascii="Arial" w:eastAsia="Times New Roman" w:hAnsi="Arial" w:cs="Arial"/>
                <w:sz w:val="24"/>
                <w:szCs w:val="24"/>
                <w:lang w:eastAsia="en-US"/>
              </w:rPr>
            </w:pPr>
          </w:p>
          <w:p w:rsidR="0029737E" w:rsidRDefault="0029737E" w:rsidP="00FE2078">
            <w:pPr>
              <w:pStyle w:val="Prrafodelista"/>
              <w:numPr>
                <w:ilvl w:val="0"/>
                <w:numId w:val="48"/>
              </w:numPr>
              <w:ind w:left="340" w:hanging="340"/>
              <w:contextualSpacing/>
              <w:jc w:val="both"/>
              <w:rPr>
                <w:rFonts w:ascii="Arial" w:hAnsi="Arial" w:cs="Arial"/>
              </w:rPr>
            </w:pPr>
            <w:r w:rsidRPr="00FE2078">
              <w:rPr>
                <w:rFonts w:ascii="Arial" w:hAnsi="Arial" w:cs="Arial"/>
              </w:rPr>
              <w:t>Plan de Incentivos</w:t>
            </w:r>
            <w:r w:rsidR="00FE2078">
              <w:rPr>
                <w:rFonts w:ascii="Arial" w:hAnsi="Arial" w:cs="Arial"/>
              </w:rPr>
              <w:t>:</w:t>
            </w:r>
          </w:p>
          <w:p w:rsidR="00FE2078" w:rsidRPr="00FE2078" w:rsidRDefault="00FE2078" w:rsidP="00FE2078">
            <w:pPr>
              <w:pStyle w:val="Prrafodelista"/>
              <w:ind w:left="340"/>
              <w:contextualSpacing/>
              <w:jc w:val="both"/>
              <w:rPr>
                <w:rFonts w:ascii="Arial" w:hAnsi="Arial" w:cs="Arial"/>
              </w:rPr>
            </w:pPr>
          </w:p>
          <w:p w:rsidR="00FE2078" w:rsidRPr="00FE2078" w:rsidRDefault="00FE2078" w:rsidP="00FE2078">
            <w:pPr>
              <w:ind w:left="340" w:right="176"/>
              <w:contextualSpacing/>
              <w:jc w:val="both"/>
              <w:rPr>
                <w:rFonts w:ascii="Arial" w:hAnsi="Arial" w:cs="Arial"/>
              </w:rPr>
            </w:pPr>
            <w:r w:rsidRPr="00FE2078">
              <w:rPr>
                <w:rFonts w:ascii="Arial" w:hAnsi="Arial" w:cs="Arial"/>
              </w:rPr>
              <w:t xml:space="preserve">Mejorar la calidad de vida del Empleado Público, estimulando en él, el desarrollo de sus potencialidades integrales en el ejercicio de la función pública universitaria, las cuales le han permitido </w:t>
            </w:r>
            <w:r w:rsidRPr="00FE2078">
              <w:rPr>
                <w:rFonts w:ascii="Arial" w:hAnsi="Arial" w:cs="Arial"/>
                <w:b/>
                <w:bCs/>
              </w:rPr>
              <w:t>sobresalir y aportar a la Universidad beneficios</w:t>
            </w:r>
            <w:r w:rsidRPr="00FE2078">
              <w:rPr>
                <w:rFonts w:ascii="Arial" w:hAnsi="Arial" w:cs="Arial"/>
              </w:rPr>
              <w:t xml:space="preserve"> que redundan en eficiencia, eficacia, optimización de recursos y su efectiva participación en el logro de los fines misionales de Institución, a través de estímulos e Incentivos pecuniarios y no pecuniarios.</w:t>
            </w:r>
          </w:p>
          <w:p w:rsidR="0029737E" w:rsidRDefault="0029737E" w:rsidP="0029737E">
            <w:pPr>
              <w:pStyle w:val="Prrafodelista"/>
              <w:ind w:left="885" w:right="176"/>
              <w:contextualSpacing/>
              <w:jc w:val="both"/>
              <w:rPr>
                <w:rFonts w:ascii="Arial" w:hAnsi="Arial" w:cs="Arial"/>
              </w:rPr>
            </w:pPr>
          </w:p>
          <w:p w:rsidR="00FE2078" w:rsidRPr="00FE2078" w:rsidRDefault="00FE2078" w:rsidP="00FE2078">
            <w:pPr>
              <w:ind w:right="176"/>
              <w:contextualSpacing/>
              <w:jc w:val="both"/>
              <w:rPr>
                <w:rFonts w:ascii="Arial" w:hAnsi="Arial" w:cs="Arial"/>
              </w:rPr>
            </w:pPr>
          </w:p>
          <w:p w:rsidR="0029737E" w:rsidRPr="003E531E" w:rsidRDefault="0029737E" w:rsidP="00FE2078">
            <w:pPr>
              <w:ind w:right="176"/>
              <w:contextualSpacing/>
              <w:jc w:val="both"/>
              <w:rPr>
                <w:rFonts w:ascii="Arial" w:hAnsi="Arial" w:cs="Arial"/>
              </w:rPr>
            </w:pPr>
            <w:r>
              <w:rPr>
                <w:rFonts w:ascii="Arial" w:hAnsi="Arial" w:cs="Arial"/>
              </w:rPr>
              <w:t>2.  Plan de Bienestar y Calidad de Vida</w:t>
            </w:r>
            <w:r w:rsidR="00FE2078">
              <w:rPr>
                <w:rFonts w:ascii="Arial" w:hAnsi="Arial" w:cs="Arial"/>
              </w:rPr>
              <w:t>:</w:t>
            </w:r>
          </w:p>
          <w:p w:rsidR="00FE2078" w:rsidRDefault="00FE2078" w:rsidP="00FE2078">
            <w:pPr>
              <w:ind w:left="340" w:right="176"/>
              <w:contextualSpacing/>
              <w:jc w:val="both"/>
              <w:rPr>
                <w:rFonts w:ascii="Arial" w:hAnsi="Arial" w:cs="Arial"/>
              </w:rPr>
            </w:pPr>
          </w:p>
          <w:p w:rsidR="00FE2078" w:rsidRPr="00FE2078" w:rsidRDefault="00FE2078" w:rsidP="00FE2078">
            <w:pPr>
              <w:ind w:left="340" w:right="176"/>
              <w:contextualSpacing/>
              <w:jc w:val="both"/>
              <w:rPr>
                <w:rFonts w:ascii="Arial" w:hAnsi="Arial" w:cs="Arial"/>
              </w:rPr>
            </w:pPr>
            <w:r w:rsidRPr="00FE2078">
              <w:rPr>
                <w:rFonts w:ascii="Arial" w:hAnsi="Arial" w:cs="Arial"/>
              </w:rPr>
              <w:t xml:space="preserve">Propiciar condiciones en el ambiente de trabajo favorables a la creatividad, participación y seguridad de los Empleados Públicos, </w:t>
            </w:r>
            <w:r w:rsidRPr="00FE2078">
              <w:rPr>
                <w:rFonts w:ascii="Arial" w:hAnsi="Arial" w:cs="Arial"/>
                <w:b/>
                <w:bCs/>
              </w:rPr>
              <w:t>en concordancia con lo establecido por la Ley y los lineamientos de la Función Pública</w:t>
            </w:r>
            <w:r w:rsidRPr="00FE2078">
              <w:rPr>
                <w:rFonts w:ascii="Arial" w:hAnsi="Arial" w:cs="Arial"/>
              </w:rPr>
              <w:t>, generando estrategias que contribuyan al desarrollo y mejoramiento de la calidad de vida de los Empleados Públicos y su grupo familiar.</w:t>
            </w:r>
          </w:p>
          <w:p w:rsidR="00FE2078" w:rsidRDefault="00FE2078" w:rsidP="00FE2078">
            <w:pPr>
              <w:pStyle w:val="Prrafodelista"/>
              <w:ind w:left="885" w:right="176"/>
              <w:contextualSpacing/>
              <w:jc w:val="both"/>
              <w:rPr>
                <w:rFonts w:ascii="Arial" w:hAnsi="Arial" w:cs="Arial"/>
              </w:rPr>
            </w:pPr>
          </w:p>
          <w:p w:rsidR="0029737E" w:rsidRPr="003E531E" w:rsidRDefault="0029737E" w:rsidP="00FE2078">
            <w:pPr>
              <w:pStyle w:val="Prrafodelista"/>
              <w:ind w:left="885" w:right="176"/>
              <w:contextualSpacing/>
              <w:jc w:val="both"/>
              <w:rPr>
                <w:rFonts w:ascii="Arial" w:hAnsi="Arial" w:cs="Arial"/>
              </w:rPr>
            </w:pPr>
            <w:r w:rsidRPr="003E531E">
              <w:rPr>
                <w:rFonts w:ascii="Arial" w:hAnsi="Arial" w:cs="Arial"/>
              </w:rPr>
              <w:t xml:space="preserve"> </w:t>
            </w:r>
          </w:p>
          <w:p w:rsidR="0029737E" w:rsidRPr="003E531E" w:rsidRDefault="0029737E" w:rsidP="00FE2078">
            <w:pPr>
              <w:ind w:left="57" w:right="176"/>
              <w:contextualSpacing/>
              <w:jc w:val="both"/>
              <w:rPr>
                <w:rFonts w:ascii="Arial" w:hAnsi="Arial" w:cs="Arial"/>
              </w:rPr>
            </w:pPr>
            <w:r w:rsidRPr="00FE2078">
              <w:rPr>
                <w:rFonts w:ascii="Arial" w:hAnsi="Arial" w:cs="Arial"/>
              </w:rPr>
              <w:t>3</w:t>
            </w:r>
            <w:r w:rsidRPr="003E531E">
              <w:rPr>
                <w:rFonts w:ascii="Arial" w:hAnsi="Arial" w:cs="Arial"/>
                <w:b/>
              </w:rPr>
              <w:t>.</w:t>
            </w:r>
            <w:r w:rsidRPr="003E531E">
              <w:rPr>
                <w:rFonts w:ascii="Arial" w:hAnsi="Arial" w:cs="Arial"/>
              </w:rPr>
              <w:t xml:space="preserve"> Plan Institucional de Capacitación - PIC:</w:t>
            </w:r>
          </w:p>
          <w:p w:rsidR="00FE2078" w:rsidRDefault="00FE2078" w:rsidP="00FE2078">
            <w:pPr>
              <w:ind w:left="340" w:right="176"/>
              <w:contextualSpacing/>
              <w:jc w:val="both"/>
              <w:rPr>
                <w:rFonts w:ascii="Arial" w:hAnsi="Arial" w:cs="Arial"/>
              </w:rPr>
            </w:pPr>
          </w:p>
          <w:p w:rsidR="0029737E" w:rsidRPr="00FB2A31" w:rsidRDefault="0029737E" w:rsidP="00FE2078">
            <w:pPr>
              <w:ind w:left="340" w:right="176"/>
              <w:contextualSpacing/>
              <w:jc w:val="both"/>
              <w:rPr>
                <w:rFonts w:ascii="Arial" w:hAnsi="Arial" w:cs="Arial"/>
              </w:rPr>
            </w:pPr>
            <w:r>
              <w:rPr>
                <w:rFonts w:ascii="Arial" w:hAnsi="Arial" w:cs="Arial"/>
              </w:rPr>
              <w:t>Promover la formación de los</w:t>
            </w:r>
            <w:r w:rsidRPr="003E531E">
              <w:rPr>
                <w:rFonts w:ascii="Arial" w:hAnsi="Arial" w:cs="Arial"/>
              </w:rPr>
              <w:t xml:space="preserve"> </w:t>
            </w:r>
            <w:r>
              <w:rPr>
                <w:rFonts w:ascii="Arial" w:hAnsi="Arial" w:cs="Arial"/>
              </w:rPr>
              <w:t>Empleados Públicos</w:t>
            </w:r>
            <w:r w:rsidRPr="003E531E">
              <w:rPr>
                <w:rFonts w:ascii="Arial" w:hAnsi="Arial" w:cs="Arial"/>
              </w:rPr>
              <w:t>, a través del fomento de sus valores, habilidades, competencias y destrezas, para el mejoramiento permanente de los procesos institucionales.</w:t>
            </w:r>
          </w:p>
        </w:tc>
      </w:tr>
      <w:tr w:rsidR="0029737E" w:rsidRPr="00AC5654" w:rsidTr="009166BD">
        <w:tc>
          <w:tcPr>
            <w:tcW w:w="3207" w:type="dxa"/>
            <w:vAlign w:val="center"/>
          </w:tcPr>
          <w:p w:rsidR="0029737E" w:rsidRPr="00740173" w:rsidRDefault="001F2569" w:rsidP="00740173">
            <w:pPr>
              <w:rPr>
                <w:rFonts w:ascii="Arial" w:hAnsi="Arial" w:cs="Arial"/>
                <w:b/>
              </w:rPr>
            </w:pPr>
            <w:bookmarkStart w:id="3" w:name="_Toc516221050"/>
            <w:r>
              <w:lastRenderedPageBreak/>
              <w:br w:type="page"/>
            </w:r>
            <w:r w:rsidR="0029737E" w:rsidRPr="00740173">
              <w:rPr>
                <w:rFonts w:ascii="Arial" w:hAnsi="Arial" w:cs="Arial"/>
                <w:b/>
              </w:rPr>
              <w:t>ALCANCE:</w:t>
            </w:r>
            <w:bookmarkEnd w:id="3"/>
          </w:p>
        </w:tc>
        <w:tc>
          <w:tcPr>
            <w:tcW w:w="5734" w:type="dxa"/>
            <w:vAlign w:val="center"/>
          </w:tcPr>
          <w:p w:rsidR="0029737E" w:rsidRDefault="0029737E" w:rsidP="0029737E">
            <w:pPr>
              <w:pStyle w:val="Sinespaciado"/>
              <w:jc w:val="both"/>
              <w:rPr>
                <w:rFonts w:ascii="Arial" w:hAnsi="Arial" w:cs="Arial"/>
                <w:sz w:val="24"/>
                <w:szCs w:val="24"/>
              </w:rPr>
            </w:pPr>
          </w:p>
          <w:p w:rsidR="0029737E" w:rsidRDefault="0029737E" w:rsidP="0029737E">
            <w:pPr>
              <w:pStyle w:val="Sinespaciado"/>
              <w:jc w:val="both"/>
              <w:rPr>
                <w:rFonts w:ascii="Arial" w:hAnsi="Arial" w:cs="Arial"/>
                <w:sz w:val="24"/>
                <w:szCs w:val="24"/>
              </w:rPr>
            </w:pPr>
            <w:r w:rsidRPr="00243181">
              <w:rPr>
                <w:rFonts w:ascii="Arial" w:hAnsi="Arial" w:cs="Arial"/>
                <w:sz w:val="24"/>
                <w:szCs w:val="24"/>
              </w:rPr>
              <w:t xml:space="preserve">El </w:t>
            </w:r>
            <w:r w:rsidRPr="00B37ED8">
              <w:rPr>
                <w:rFonts w:ascii="Arial" w:eastAsia="Times New Roman" w:hAnsi="Arial" w:cs="Arial"/>
                <w:sz w:val="24"/>
                <w:szCs w:val="24"/>
                <w:lang w:eastAsia="en-US"/>
              </w:rPr>
              <w:t>Sistema Integrado de</w:t>
            </w:r>
            <w:r>
              <w:rPr>
                <w:rFonts w:ascii="Arial" w:eastAsia="Times New Roman" w:hAnsi="Arial" w:cs="Arial"/>
                <w:sz w:val="24"/>
                <w:szCs w:val="24"/>
                <w:lang w:eastAsia="en-US"/>
              </w:rPr>
              <w:t xml:space="preserve"> Gestión de</w:t>
            </w:r>
            <w:r w:rsidRPr="00B37ED8">
              <w:rPr>
                <w:rFonts w:ascii="Arial" w:eastAsia="Times New Roman" w:hAnsi="Arial" w:cs="Arial"/>
                <w:sz w:val="24"/>
                <w:szCs w:val="24"/>
                <w:lang w:eastAsia="en-US"/>
              </w:rPr>
              <w:t xml:space="preserve"> Bienestar </w:t>
            </w:r>
            <w:r w:rsidR="00EA10FB" w:rsidRPr="00B37ED8">
              <w:rPr>
                <w:rFonts w:ascii="Arial" w:eastAsia="Times New Roman" w:hAnsi="Arial" w:cs="Arial"/>
                <w:sz w:val="24"/>
                <w:szCs w:val="24"/>
                <w:lang w:eastAsia="en-US"/>
              </w:rPr>
              <w:t>Laboral</w:t>
            </w:r>
            <w:r w:rsidR="00EA10FB">
              <w:rPr>
                <w:rFonts w:ascii="Arial" w:eastAsia="Times New Roman" w:hAnsi="Arial" w:cs="Arial"/>
                <w:sz w:val="24"/>
                <w:szCs w:val="24"/>
                <w:lang w:eastAsia="en-US"/>
              </w:rPr>
              <w:t xml:space="preserve"> </w:t>
            </w:r>
            <w:r w:rsidR="00EA10FB" w:rsidRPr="00243181">
              <w:rPr>
                <w:rFonts w:ascii="Arial" w:hAnsi="Arial" w:cs="Arial"/>
                <w:sz w:val="24"/>
                <w:szCs w:val="24"/>
              </w:rPr>
              <w:t>tiene</w:t>
            </w:r>
            <w:r w:rsidRPr="00243181">
              <w:rPr>
                <w:rFonts w:ascii="Arial" w:hAnsi="Arial" w:cs="Arial"/>
                <w:sz w:val="24"/>
                <w:szCs w:val="24"/>
              </w:rPr>
              <w:t xml:space="preserve"> aplicación para todo</w:t>
            </w:r>
            <w:r w:rsidRPr="008B20FE">
              <w:rPr>
                <w:rFonts w:ascii="Arial" w:hAnsi="Arial" w:cs="Arial"/>
                <w:sz w:val="24"/>
                <w:szCs w:val="24"/>
              </w:rPr>
              <w:t xml:space="preserve"> el personal en vínculo laboral permanente o temporal con la Universidad del Cauca, en condición y nominación de Empleado Público. </w:t>
            </w:r>
          </w:p>
          <w:p w:rsidR="00FE2078" w:rsidRPr="008B20FE" w:rsidRDefault="00FE2078" w:rsidP="0029737E">
            <w:pPr>
              <w:pStyle w:val="Sinespaciado"/>
              <w:jc w:val="both"/>
              <w:rPr>
                <w:rFonts w:ascii="Arial" w:hAnsi="Arial" w:cs="Arial"/>
                <w:sz w:val="24"/>
                <w:szCs w:val="24"/>
              </w:rPr>
            </w:pPr>
          </w:p>
          <w:p w:rsidR="008B20FE" w:rsidRDefault="008B20FE" w:rsidP="00FE2078">
            <w:pPr>
              <w:pStyle w:val="Prrafodelista"/>
              <w:numPr>
                <w:ilvl w:val="0"/>
                <w:numId w:val="49"/>
              </w:numPr>
              <w:ind w:left="340" w:hanging="357"/>
              <w:jc w:val="both"/>
              <w:rPr>
                <w:rFonts w:ascii="Arial" w:eastAsia="Calibri" w:hAnsi="Arial" w:cs="Arial"/>
              </w:rPr>
            </w:pPr>
            <w:r w:rsidRPr="00FE2078">
              <w:rPr>
                <w:rFonts w:ascii="Arial" w:eastAsia="Calibri" w:hAnsi="Arial" w:cs="Arial"/>
              </w:rPr>
              <w:t>Empleados</w:t>
            </w:r>
            <w:r w:rsidR="00FE2078">
              <w:rPr>
                <w:rFonts w:ascii="Arial" w:eastAsia="Calibri" w:hAnsi="Arial" w:cs="Arial"/>
              </w:rPr>
              <w:t xml:space="preserve"> Públicos inscritos en Carrera A</w:t>
            </w:r>
            <w:r w:rsidRPr="00FE2078">
              <w:rPr>
                <w:rFonts w:ascii="Arial" w:eastAsia="Calibri" w:hAnsi="Arial" w:cs="Arial"/>
              </w:rPr>
              <w:t>dministrativa.</w:t>
            </w:r>
          </w:p>
          <w:p w:rsidR="00FE2078" w:rsidRPr="00FE2078" w:rsidRDefault="00FE2078" w:rsidP="00FE2078">
            <w:pPr>
              <w:pStyle w:val="Prrafodelista"/>
              <w:ind w:left="340"/>
              <w:jc w:val="both"/>
              <w:rPr>
                <w:rFonts w:ascii="Arial" w:eastAsia="Calibri" w:hAnsi="Arial" w:cs="Arial"/>
              </w:rPr>
            </w:pPr>
          </w:p>
          <w:p w:rsidR="008B20FE" w:rsidRPr="00FE2078" w:rsidRDefault="008B20FE" w:rsidP="00FE2078">
            <w:pPr>
              <w:pStyle w:val="Prrafodelista"/>
              <w:numPr>
                <w:ilvl w:val="0"/>
                <w:numId w:val="49"/>
              </w:numPr>
              <w:ind w:left="340" w:hanging="357"/>
              <w:jc w:val="both"/>
              <w:rPr>
                <w:rFonts w:ascii="Arial" w:eastAsia="Calibri" w:hAnsi="Arial" w:cs="Arial"/>
              </w:rPr>
            </w:pPr>
            <w:r w:rsidRPr="00FE2078">
              <w:rPr>
                <w:rFonts w:ascii="Arial" w:eastAsia="Calibri" w:hAnsi="Arial" w:cs="Arial"/>
              </w:rPr>
              <w:t xml:space="preserve">Empleados Públicos en condición de Provisionalidad. </w:t>
            </w:r>
          </w:p>
          <w:p w:rsidR="00FE2078" w:rsidRDefault="00FE2078" w:rsidP="00FE2078">
            <w:pPr>
              <w:pStyle w:val="Prrafodelista"/>
              <w:ind w:left="340"/>
              <w:jc w:val="both"/>
              <w:rPr>
                <w:rFonts w:ascii="Arial" w:eastAsia="Calibri" w:hAnsi="Arial" w:cs="Arial"/>
              </w:rPr>
            </w:pPr>
          </w:p>
          <w:p w:rsidR="008B20FE" w:rsidRPr="00FE2078" w:rsidRDefault="008B20FE" w:rsidP="00FE2078">
            <w:pPr>
              <w:pStyle w:val="Prrafodelista"/>
              <w:numPr>
                <w:ilvl w:val="0"/>
                <w:numId w:val="49"/>
              </w:numPr>
              <w:ind w:left="340" w:hanging="357"/>
              <w:jc w:val="both"/>
              <w:rPr>
                <w:rFonts w:ascii="Arial" w:eastAsia="Calibri" w:hAnsi="Arial" w:cs="Arial"/>
              </w:rPr>
            </w:pPr>
            <w:r w:rsidRPr="00FE2078">
              <w:rPr>
                <w:rFonts w:ascii="Arial" w:eastAsia="Calibri" w:hAnsi="Arial" w:cs="Arial"/>
              </w:rPr>
              <w:t>Empleados de libre nombramiento y remoción</w:t>
            </w:r>
            <w:r w:rsidR="00FE2078">
              <w:rPr>
                <w:rFonts w:ascii="Arial" w:eastAsia="Calibri" w:hAnsi="Arial" w:cs="Arial"/>
              </w:rPr>
              <w:t>.</w:t>
            </w:r>
          </w:p>
          <w:p w:rsidR="00FE2078" w:rsidRDefault="00FE2078" w:rsidP="00FE2078">
            <w:pPr>
              <w:pStyle w:val="Prrafodelista"/>
              <w:ind w:left="340"/>
              <w:jc w:val="both"/>
              <w:rPr>
                <w:rFonts w:ascii="Arial" w:eastAsia="Calibri" w:hAnsi="Arial" w:cs="Arial"/>
              </w:rPr>
            </w:pPr>
          </w:p>
          <w:p w:rsidR="008B20FE" w:rsidRPr="00FE2078" w:rsidRDefault="008B20FE" w:rsidP="00FE2078">
            <w:pPr>
              <w:pStyle w:val="Prrafodelista"/>
              <w:numPr>
                <w:ilvl w:val="0"/>
                <w:numId w:val="49"/>
              </w:numPr>
              <w:ind w:left="340" w:hanging="357"/>
              <w:jc w:val="both"/>
              <w:rPr>
                <w:rFonts w:ascii="Arial" w:eastAsia="Calibri" w:hAnsi="Arial" w:cs="Arial"/>
              </w:rPr>
            </w:pPr>
            <w:r w:rsidRPr="00FE2078">
              <w:rPr>
                <w:rFonts w:ascii="Arial" w:eastAsia="Calibri" w:hAnsi="Arial" w:cs="Arial"/>
              </w:rPr>
              <w:t>Los Empleados Públicos de la Unidad de Salud de la Universidad del Cauca</w:t>
            </w:r>
            <w:r w:rsidR="00FE2078">
              <w:rPr>
                <w:rFonts w:ascii="Arial" w:eastAsia="Calibri" w:hAnsi="Arial" w:cs="Arial"/>
              </w:rPr>
              <w:t>.</w:t>
            </w:r>
          </w:p>
          <w:p w:rsidR="0029737E" w:rsidRPr="008B20FE" w:rsidRDefault="0029737E" w:rsidP="0029737E">
            <w:pPr>
              <w:pStyle w:val="Sinespaciado"/>
              <w:ind w:left="176" w:right="176"/>
              <w:jc w:val="both"/>
              <w:rPr>
                <w:rFonts w:ascii="Arial" w:hAnsi="Arial" w:cs="Arial"/>
                <w:color w:val="FF0000"/>
                <w:sz w:val="24"/>
                <w:szCs w:val="24"/>
              </w:rPr>
            </w:pPr>
          </w:p>
          <w:p w:rsidR="0029737E" w:rsidRPr="00243181" w:rsidRDefault="0029737E" w:rsidP="0029737E">
            <w:pPr>
              <w:pStyle w:val="Sinespaciado"/>
              <w:ind w:left="176" w:right="176"/>
              <w:jc w:val="both"/>
              <w:rPr>
                <w:rFonts w:ascii="Arial" w:hAnsi="Arial" w:cs="Arial"/>
                <w:sz w:val="24"/>
                <w:szCs w:val="24"/>
              </w:rPr>
            </w:pPr>
          </w:p>
        </w:tc>
      </w:tr>
    </w:tbl>
    <w:p w:rsidR="00830C6A" w:rsidRDefault="00830C6A">
      <w:bookmarkStart w:id="4" w:name="_Toc516221051"/>
      <w:r>
        <w:br w:type="page"/>
      </w:r>
    </w:p>
    <w:tbl>
      <w:tblPr>
        <w:tblW w:w="8941"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207"/>
        <w:gridCol w:w="5734"/>
      </w:tblGrid>
      <w:tr w:rsidR="0029737E" w:rsidRPr="00AC5654" w:rsidTr="009166BD">
        <w:tc>
          <w:tcPr>
            <w:tcW w:w="3207" w:type="dxa"/>
            <w:vAlign w:val="center"/>
          </w:tcPr>
          <w:p w:rsidR="0029737E" w:rsidRPr="00740173" w:rsidRDefault="0029737E" w:rsidP="00740173">
            <w:pPr>
              <w:rPr>
                <w:rFonts w:ascii="Arial" w:hAnsi="Arial" w:cs="Arial"/>
                <w:b/>
              </w:rPr>
            </w:pPr>
            <w:r w:rsidRPr="00740173">
              <w:rPr>
                <w:rFonts w:ascii="Arial" w:hAnsi="Arial" w:cs="Arial"/>
                <w:b/>
              </w:rPr>
              <w:lastRenderedPageBreak/>
              <w:t>MARCO NORMATIVO:</w:t>
            </w:r>
            <w:bookmarkEnd w:id="4"/>
          </w:p>
        </w:tc>
        <w:tc>
          <w:tcPr>
            <w:tcW w:w="5734" w:type="dxa"/>
            <w:vAlign w:val="center"/>
          </w:tcPr>
          <w:p w:rsidR="0029737E" w:rsidRDefault="0029737E" w:rsidP="0029737E">
            <w:pPr>
              <w:pStyle w:val="Sinespaciado"/>
              <w:jc w:val="both"/>
              <w:rPr>
                <w:rFonts w:ascii="Arial" w:hAnsi="Arial" w:cs="Arial"/>
                <w:b/>
                <w:sz w:val="24"/>
                <w:szCs w:val="24"/>
              </w:rPr>
            </w:pPr>
          </w:p>
          <w:p w:rsidR="0029737E" w:rsidRPr="00BD29B5" w:rsidRDefault="0029737E" w:rsidP="0029737E">
            <w:pPr>
              <w:pStyle w:val="Sinespaciado"/>
              <w:jc w:val="both"/>
              <w:rPr>
                <w:rFonts w:ascii="Arial" w:hAnsi="Arial" w:cs="Arial"/>
                <w:b/>
                <w:sz w:val="24"/>
                <w:szCs w:val="24"/>
              </w:rPr>
            </w:pPr>
            <w:r w:rsidRPr="00BD29B5">
              <w:rPr>
                <w:rFonts w:ascii="Arial" w:hAnsi="Arial" w:cs="Arial"/>
                <w:b/>
                <w:sz w:val="24"/>
                <w:szCs w:val="24"/>
              </w:rPr>
              <w:t>Normatividad externa</w:t>
            </w:r>
          </w:p>
          <w:p w:rsidR="0029737E" w:rsidRDefault="0029737E" w:rsidP="0029737E">
            <w:pPr>
              <w:pStyle w:val="Sinespaciado"/>
              <w:jc w:val="both"/>
              <w:rPr>
                <w:rFonts w:ascii="Arial" w:hAnsi="Arial" w:cs="Arial"/>
                <w:sz w:val="24"/>
                <w:szCs w:val="24"/>
              </w:rPr>
            </w:pPr>
          </w:p>
          <w:p w:rsidR="0029737E" w:rsidRPr="00BD29B5" w:rsidRDefault="0029737E" w:rsidP="0029737E">
            <w:pPr>
              <w:pStyle w:val="Sinespaciado"/>
              <w:numPr>
                <w:ilvl w:val="0"/>
                <w:numId w:val="24"/>
              </w:numPr>
              <w:ind w:left="459" w:right="176" w:hanging="425"/>
              <w:jc w:val="both"/>
              <w:rPr>
                <w:rFonts w:ascii="Arial" w:hAnsi="Arial" w:cs="Arial"/>
                <w:sz w:val="24"/>
                <w:szCs w:val="24"/>
              </w:rPr>
            </w:pPr>
            <w:r w:rsidRPr="00BD29B5">
              <w:rPr>
                <w:rFonts w:ascii="Arial" w:hAnsi="Arial" w:cs="Arial"/>
                <w:sz w:val="24"/>
                <w:szCs w:val="24"/>
              </w:rPr>
              <w:t>Constitución Política de 1991- Artículo 69. Mediante el cual se garantiza la autonomía universitaria y las universidades podrán darse sus directivas y regirse por sus propios estatutos, de acuerdo con la ley. La ley establecer</w:t>
            </w:r>
            <w:r w:rsidR="009166BD">
              <w:rPr>
                <w:rFonts w:ascii="Arial" w:hAnsi="Arial" w:cs="Arial"/>
                <w:sz w:val="24"/>
                <w:szCs w:val="24"/>
              </w:rPr>
              <w:t>á un régimen especial para las U</w:t>
            </w:r>
            <w:r w:rsidRPr="00BD29B5">
              <w:rPr>
                <w:rFonts w:ascii="Arial" w:hAnsi="Arial" w:cs="Arial"/>
                <w:sz w:val="24"/>
                <w:szCs w:val="24"/>
              </w:rPr>
              <w:t>niversidades del Estado.</w:t>
            </w:r>
          </w:p>
          <w:p w:rsidR="0029737E" w:rsidRPr="00BD29B5" w:rsidRDefault="0029737E" w:rsidP="0029737E">
            <w:pPr>
              <w:pStyle w:val="Sinespaciado"/>
              <w:ind w:left="459" w:right="176" w:hanging="425"/>
              <w:jc w:val="both"/>
              <w:rPr>
                <w:rFonts w:ascii="Arial" w:hAnsi="Arial" w:cs="Arial"/>
                <w:sz w:val="24"/>
                <w:szCs w:val="24"/>
              </w:rPr>
            </w:pPr>
          </w:p>
          <w:p w:rsidR="0029737E" w:rsidRPr="009166BD" w:rsidRDefault="0029737E" w:rsidP="00BA1A59">
            <w:pPr>
              <w:pStyle w:val="Sinespaciado"/>
              <w:numPr>
                <w:ilvl w:val="0"/>
                <w:numId w:val="24"/>
              </w:numPr>
              <w:ind w:left="459" w:right="176" w:hanging="425"/>
              <w:jc w:val="both"/>
              <w:rPr>
                <w:rFonts w:ascii="Arial" w:hAnsi="Arial" w:cs="Arial"/>
                <w:sz w:val="24"/>
                <w:szCs w:val="24"/>
              </w:rPr>
            </w:pPr>
            <w:r w:rsidRPr="009166BD">
              <w:rPr>
                <w:rFonts w:ascii="Arial" w:hAnsi="Arial" w:cs="Arial"/>
                <w:sz w:val="24"/>
                <w:szCs w:val="24"/>
              </w:rPr>
              <w:t xml:space="preserve">Ley 30 de 1992 por la cual se organiza el servicio público de la Educación Superior:  Mediante la cual </w:t>
            </w:r>
            <w:r w:rsidR="00093873" w:rsidRPr="009166BD">
              <w:rPr>
                <w:rFonts w:ascii="Arial" w:hAnsi="Arial" w:cs="Arial"/>
                <w:sz w:val="24"/>
                <w:szCs w:val="24"/>
              </w:rPr>
              <w:t>se reconoce</w:t>
            </w:r>
            <w:r w:rsidRPr="009166BD">
              <w:rPr>
                <w:rFonts w:ascii="Arial" w:hAnsi="Arial" w:cs="Arial"/>
                <w:sz w:val="24"/>
                <w:szCs w:val="24"/>
              </w:rPr>
              <w:t xml:space="preserve"> a las universidades el derecho a darse y modificar sus estatutos, designar sus autoridades académicas y administrativas, crear, organizar y desarrollar sus programas académicos, definir y organizar sus labores formativas,       académicas, docentes, científicas y culturales, otorgar los títulos correspondientes, seleccionar a sus profesores, admitir a sus alumnos y adoptar sus correspondientes regímenes y establecer, arbitrar y aplicar sus recursos para el cumplimiento de su misión social y de su función institucional.</w:t>
            </w:r>
          </w:p>
          <w:p w:rsidR="0029737E" w:rsidRPr="00BD29B5" w:rsidRDefault="0029737E" w:rsidP="0029737E">
            <w:pPr>
              <w:pStyle w:val="Sinespaciado"/>
              <w:ind w:left="459" w:right="176" w:hanging="425"/>
              <w:jc w:val="both"/>
              <w:rPr>
                <w:rFonts w:ascii="Arial" w:hAnsi="Arial" w:cs="Arial"/>
                <w:sz w:val="24"/>
                <w:szCs w:val="24"/>
              </w:rPr>
            </w:pPr>
          </w:p>
          <w:p w:rsidR="0029737E" w:rsidRDefault="0029737E" w:rsidP="0029737E">
            <w:pPr>
              <w:pStyle w:val="Sinespaciado"/>
              <w:numPr>
                <w:ilvl w:val="0"/>
                <w:numId w:val="24"/>
              </w:numPr>
              <w:ind w:left="459" w:right="176" w:hanging="425"/>
              <w:jc w:val="both"/>
              <w:rPr>
                <w:rFonts w:ascii="Arial" w:hAnsi="Arial" w:cs="Arial"/>
                <w:sz w:val="24"/>
                <w:szCs w:val="24"/>
              </w:rPr>
            </w:pPr>
            <w:r w:rsidRPr="00BD29B5">
              <w:rPr>
                <w:rFonts w:ascii="Arial" w:hAnsi="Arial" w:cs="Arial"/>
                <w:sz w:val="24"/>
                <w:szCs w:val="24"/>
              </w:rPr>
              <w:t xml:space="preserve">Decreto-Ley 1567 de 1998, en el Título II establece el Sistema de Estímulos para los empleados del Estado:    </w:t>
            </w:r>
          </w:p>
          <w:p w:rsidR="001B5D2C" w:rsidRDefault="001B5D2C" w:rsidP="0029737E">
            <w:pPr>
              <w:pStyle w:val="Sinespaciado"/>
              <w:ind w:left="459" w:right="176" w:hanging="425"/>
              <w:jc w:val="both"/>
              <w:rPr>
                <w:rFonts w:ascii="Arial" w:hAnsi="Arial" w:cs="Arial"/>
                <w:sz w:val="24"/>
                <w:szCs w:val="24"/>
              </w:rPr>
            </w:pPr>
          </w:p>
          <w:p w:rsidR="009166BD" w:rsidRDefault="001B5D2C" w:rsidP="0029737E">
            <w:pPr>
              <w:pStyle w:val="Sinespaciado"/>
              <w:ind w:left="459" w:right="176" w:hanging="425"/>
              <w:jc w:val="both"/>
              <w:rPr>
                <w:rFonts w:ascii="Arial" w:hAnsi="Arial" w:cs="Arial"/>
                <w:sz w:val="24"/>
                <w:szCs w:val="24"/>
              </w:rPr>
            </w:pPr>
            <w:r>
              <w:rPr>
                <w:rFonts w:ascii="Arial" w:hAnsi="Arial" w:cs="Arial"/>
                <w:b/>
                <w:sz w:val="24"/>
                <w:szCs w:val="24"/>
              </w:rPr>
              <w:t xml:space="preserve">     </w:t>
            </w:r>
            <w:r w:rsidR="0029737E">
              <w:rPr>
                <w:rFonts w:ascii="Arial" w:hAnsi="Arial" w:cs="Arial"/>
                <w:b/>
                <w:sz w:val="24"/>
                <w:szCs w:val="24"/>
              </w:rPr>
              <w:t xml:space="preserve"> </w:t>
            </w:r>
            <w:r w:rsidR="0029737E" w:rsidRPr="00BD29B5">
              <w:rPr>
                <w:rFonts w:ascii="Arial" w:hAnsi="Arial" w:cs="Arial"/>
                <w:b/>
                <w:sz w:val="24"/>
                <w:szCs w:val="24"/>
              </w:rPr>
              <w:t>Artículo 13.</w:t>
            </w:r>
            <w:r w:rsidR="0029737E" w:rsidRPr="00BD29B5">
              <w:rPr>
                <w:rFonts w:ascii="Arial" w:hAnsi="Arial" w:cs="Arial"/>
                <w:sz w:val="24"/>
                <w:szCs w:val="24"/>
              </w:rPr>
              <w:t xml:space="preserve"> Establece el Sistema de Estímulos, el cual estará conformado por el conjunto interrelacionado y coherente de políticas, planes, entidades, disposiciones legales y programas de bienestar e incentivos que interactúan con el propósito de elevar los niveles de eficiencia, satisfacción, desarrollo y bienestar de los empleados del Estado en el </w:t>
            </w:r>
            <w:r w:rsidR="0029737E" w:rsidRPr="00BD29B5">
              <w:rPr>
                <w:rFonts w:ascii="Arial" w:hAnsi="Arial" w:cs="Arial"/>
                <w:sz w:val="24"/>
                <w:szCs w:val="24"/>
              </w:rPr>
              <w:lastRenderedPageBreak/>
              <w:t xml:space="preserve">desempeño de su labor y de contribuir al cumplimiento efectivo de los resultados institucionales.    </w:t>
            </w:r>
            <w:r>
              <w:rPr>
                <w:rFonts w:ascii="Arial" w:hAnsi="Arial" w:cs="Arial"/>
                <w:sz w:val="24"/>
                <w:szCs w:val="24"/>
              </w:rPr>
              <w:t xml:space="preserve">               </w:t>
            </w:r>
            <w:r w:rsidR="0029737E" w:rsidRPr="00BD29B5">
              <w:rPr>
                <w:rFonts w:ascii="Arial" w:hAnsi="Arial" w:cs="Arial"/>
                <w:sz w:val="24"/>
                <w:szCs w:val="24"/>
              </w:rPr>
              <w:t xml:space="preserve">                     </w:t>
            </w:r>
          </w:p>
          <w:p w:rsidR="0029737E" w:rsidRDefault="0029737E" w:rsidP="009166BD">
            <w:pPr>
              <w:pStyle w:val="Sinespaciado"/>
              <w:ind w:left="459" w:right="176" w:firstLine="55"/>
              <w:jc w:val="both"/>
              <w:rPr>
                <w:rFonts w:ascii="Arial" w:hAnsi="Arial" w:cs="Arial"/>
                <w:sz w:val="24"/>
                <w:szCs w:val="24"/>
              </w:rPr>
            </w:pPr>
            <w:r w:rsidRPr="00BD29B5">
              <w:rPr>
                <w:rFonts w:ascii="Arial" w:hAnsi="Arial" w:cs="Arial"/>
                <w:b/>
                <w:sz w:val="24"/>
                <w:szCs w:val="24"/>
              </w:rPr>
              <w:t>Artículo 18.</w:t>
            </w:r>
            <w:r w:rsidRPr="00BD29B5">
              <w:rPr>
                <w:rFonts w:ascii="Arial" w:hAnsi="Arial" w:cs="Arial"/>
                <w:sz w:val="24"/>
                <w:szCs w:val="24"/>
              </w:rPr>
              <w:t xml:space="preserve"> A través de los programas de bienestar social y de los programas de incentivos que formulen y ejecuten las entidades, se pondrá en funcionamiento el sistema de estímulos para los empleados.                                                                         </w:t>
            </w:r>
            <w:r w:rsidRPr="00BD29B5">
              <w:rPr>
                <w:rFonts w:ascii="Arial" w:hAnsi="Arial" w:cs="Arial"/>
                <w:b/>
                <w:sz w:val="24"/>
                <w:szCs w:val="24"/>
              </w:rPr>
              <w:t>Artículo 19.</w:t>
            </w:r>
            <w:r w:rsidRPr="00BD29B5">
              <w:rPr>
                <w:rFonts w:ascii="Arial" w:hAnsi="Arial" w:cs="Arial"/>
                <w:sz w:val="24"/>
                <w:szCs w:val="24"/>
              </w:rPr>
              <w:t xml:space="preserve"> Las entidades públicas están en la obligación de organizar anualmente, para sus empleados, programas de bienestar social e incentivos.                                            </w:t>
            </w:r>
          </w:p>
          <w:p w:rsidR="0029737E" w:rsidRDefault="0029737E" w:rsidP="0029737E">
            <w:pPr>
              <w:pStyle w:val="Sinespaciado"/>
              <w:ind w:left="459" w:right="176" w:hanging="425"/>
              <w:jc w:val="both"/>
              <w:rPr>
                <w:rFonts w:ascii="Arial" w:hAnsi="Arial" w:cs="Arial"/>
                <w:sz w:val="24"/>
                <w:szCs w:val="24"/>
              </w:rPr>
            </w:pPr>
            <w:r>
              <w:rPr>
                <w:rFonts w:ascii="Arial" w:hAnsi="Arial" w:cs="Arial"/>
                <w:b/>
                <w:sz w:val="24"/>
                <w:szCs w:val="24"/>
              </w:rPr>
              <w:t xml:space="preserve">       </w:t>
            </w:r>
            <w:r w:rsidRPr="00BD29B5">
              <w:rPr>
                <w:rFonts w:ascii="Arial" w:hAnsi="Arial" w:cs="Arial"/>
                <w:b/>
                <w:sz w:val="24"/>
                <w:szCs w:val="24"/>
              </w:rPr>
              <w:t>Artículo 26.</w:t>
            </w:r>
            <w:r w:rsidRPr="00BD29B5">
              <w:rPr>
                <w:rFonts w:ascii="Arial" w:hAnsi="Arial" w:cs="Arial"/>
                <w:sz w:val="24"/>
                <w:szCs w:val="24"/>
              </w:rPr>
              <w:t xml:space="preserve"> Los programas de incentivos, como componentes tangibles del Sistema de Estímulos, deberán orientarse a: 1. Crear condiciones favorables al desarrollo del trabajo para que el desempeño laboral cumpla con los objetivos previstos. </w:t>
            </w:r>
          </w:p>
          <w:p w:rsidR="0029737E" w:rsidRDefault="0029737E" w:rsidP="0029737E">
            <w:pPr>
              <w:pStyle w:val="Sinespaciado"/>
              <w:ind w:left="459" w:right="176" w:hanging="425"/>
              <w:jc w:val="both"/>
              <w:rPr>
                <w:rFonts w:ascii="Arial" w:hAnsi="Arial" w:cs="Arial"/>
                <w:sz w:val="24"/>
                <w:szCs w:val="24"/>
              </w:rPr>
            </w:pPr>
          </w:p>
          <w:p w:rsidR="0029737E" w:rsidRDefault="0029737E" w:rsidP="0029737E">
            <w:pPr>
              <w:pStyle w:val="Sinespaciado"/>
              <w:ind w:left="459" w:right="176" w:hanging="425"/>
              <w:jc w:val="both"/>
              <w:rPr>
                <w:rFonts w:ascii="Arial" w:hAnsi="Arial" w:cs="Arial"/>
                <w:sz w:val="24"/>
                <w:szCs w:val="24"/>
              </w:rPr>
            </w:pPr>
            <w:r>
              <w:rPr>
                <w:rFonts w:ascii="Arial" w:hAnsi="Arial" w:cs="Arial"/>
                <w:sz w:val="24"/>
                <w:szCs w:val="24"/>
              </w:rPr>
              <w:t xml:space="preserve">       </w:t>
            </w:r>
            <w:r w:rsidRPr="00BD29B5">
              <w:rPr>
                <w:rFonts w:ascii="Arial" w:hAnsi="Arial" w:cs="Arial"/>
                <w:sz w:val="24"/>
                <w:szCs w:val="24"/>
              </w:rPr>
              <w:t>2. Reconocer o premiar los resultados del desempeño en niveles de excelencia. Los programas de incentivos dirigidos a crear condiciones favorables al buen desempeño se desarrollarán a través de proyectos de calidad de vida laboral, Y los programas de incentivos que buscan reconocer el desempeño en niveles de excelencia se estructurarán a través de planes de incentivos.</w:t>
            </w:r>
          </w:p>
          <w:p w:rsidR="0029737E" w:rsidRDefault="0029737E" w:rsidP="0029737E">
            <w:pPr>
              <w:pStyle w:val="Sinespaciado"/>
              <w:ind w:left="459" w:right="176" w:hanging="425"/>
              <w:jc w:val="both"/>
              <w:rPr>
                <w:rFonts w:ascii="Arial" w:hAnsi="Arial" w:cs="Arial"/>
                <w:sz w:val="24"/>
                <w:szCs w:val="24"/>
              </w:rPr>
            </w:pPr>
            <w:r>
              <w:rPr>
                <w:rFonts w:ascii="Arial" w:hAnsi="Arial" w:cs="Arial"/>
                <w:b/>
                <w:sz w:val="24"/>
                <w:szCs w:val="24"/>
              </w:rPr>
              <w:t xml:space="preserve">       </w:t>
            </w:r>
            <w:r w:rsidRPr="00BD29B5">
              <w:rPr>
                <w:rFonts w:ascii="Arial" w:hAnsi="Arial" w:cs="Arial"/>
                <w:b/>
                <w:sz w:val="24"/>
                <w:szCs w:val="24"/>
              </w:rPr>
              <w:t>Artículo 29.</w:t>
            </w:r>
            <w:r w:rsidRPr="00BD29B5">
              <w:rPr>
                <w:rFonts w:ascii="Arial" w:hAnsi="Arial" w:cs="Arial"/>
                <w:sz w:val="24"/>
                <w:szCs w:val="24"/>
              </w:rPr>
              <w:t xml:space="preserve"> Los Planes de Incentivos para los empleados se orientarán a reconocer los desempeños individuales del mejor empleado de la calidad y de cada uno de los niveles jerárquicos que la conforman, así como el de los equipos de trabajo que alcancen niveles de excelencia.</w:t>
            </w:r>
          </w:p>
          <w:p w:rsidR="0029737E" w:rsidRPr="00BD29B5" w:rsidRDefault="0029737E" w:rsidP="0029737E">
            <w:pPr>
              <w:pStyle w:val="Sinespaciado"/>
              <w:ind w:left="459" w:right="176" w:hanging="425"/>
              <w:jc w:val="both"/>
              <w:rPr>
                <w:rFonts w:ascii="Arial" w:hAnsi="Arial" w:cs="Arial"/>
                <w:sz w:val="24"/>
                <w:szCs w:val="24"/>
              </w:rPr>
            </w:pPr>
          </w:p>
          <w:p w:rsidR="0029737E" w:rsidRPr="00BD29B5" w:rsidRDefault="0029737E" w:rsidP="0029737E">
            <w:pPr>
              <w:pStyle w:val="Sinespaciado"/>
              <w:numPr>
                <w:ilvl w:val="0"/>
                <w:numId w:val="24"/>
              </w:numPr>
              <w:ind w:left="459" w:right="176" w:hanging="425"/>
              <w:jc w:val="both"/>
              <w:rPr>
                <w:rFonts w:ascii="Arial" w:hAnsi="Arial" w:cs="Arial"/>
                <w:sz w:val="24"/>
                <w:szCs w:val="24"/>
              </w:rPr>
            </w:pPr>
            <w:r w:rsidRPr="00BD29B5">
              <w:rPr>
                <w:rFonts w:ascii="Arial" w:hAnsi="Arial" w:cs="Arial"/>
                <w:sz w:val="24"/>
                <w:szCs w:val="24"/>
              </w:rPr>
              <w:t xml:space="preserve">Ley 909 de 2004 – Reglamenta la capacitación y la evaluación del desempeño para empleados públicos. Con el propósito de </w:t>
            </w:r>
            <w:r w:rsidRPr="00BD29B5">
              <w:rPr>
                <w:rFonts w:ascii="Arial" w:hAnsi="Arial" w:cs="Arial"/>
                <w:sz w:val="24"/>
                <w:szCs w:val="24"/>
              </w:rPr>
              <w:lastRenderedPageBreak/>
              <w:t>elevar los niveles de eficiencia, satisfacción y desarrollo de los empleados en el desempeño de su labor y de contribuir al cumplimiento efectivo de los resultados institucionales, las entidades deberán implementar programas de bienestar e incentivos, de acuerdo con las normas vigentes y las que desarrollen la presente Ley.</w:t>
            </w:r>
          </w:p>
          <w:p w:rsidR="0029737E" w:rsidRPr="00BD29B5" w:rsidRDefault="0029737E" w:rsidP="0029737E">
            <w:pPr>
              <w:pStyle w:val="Sinespaciado"/>
              <w:ind w:left="459" w:right="176" w:hanging="425"/>
              <w:jc w:val="both"/>
              <w:rPr>
                <w:rFonts w:ascii="Arial" w:hAnsi="Arial" w:cs="Arial"/>
                <w:sz w:val="24"/>
                <w:szCs w:val="24"/>
              </w:rPr>
            </w:pPr>
          </w:p>
          <w:p w:rsidR="0029737E" w:rsidRPr="00BD29B5" w:rsidRDefault="0029737E" w:rsidP="0029737E">
            <w:pPr>
              <w:pStyle w:val="Sinespaciado"/>
              <w:numPr>
                <w:ilvl w:val="0"/>
                <w:numId w:val="24"/>
              </w:numPr>
              <w:ind w:left="459" w:right="176" w:hanging="425"/>
              <w:jc w:val="both"/>
              <w:rPr>
                <w:rFonts w:ascii="Arial" w:hAnsi="Arial" w:cs="Arial"/>
                <w:sz w:val="24"/>
                <w:szCs w:val="24"/>
              </w:rPr>
            </w:pPr>
            <w:r w:rsidRPr="00BD29B5">
              <w:rPr>
                <w:rFonts w:ascii="Arial" w:hAnsi="Arial" w:cs="Arial"/>
                <w:sz w:val="24"/>
                <w:szCs w:val="24"/>
              </w:rPr>
              <w:t>Decreto 1227 de 2005 reglamentario de la Ley 909 de 2004 y explicita los ejes centrales propuestos en el decreto 1567 de 1998. Decreto 4661 de 2005 Modifica articula 70 del decreto 1227 de 2005</w:t>
            </w:r>
          </w:p>
          <w:p w:rsidR="0029737E" w:rsidRPr="00BD29B5" w:rsidRDefault="0029737E" w:rsidP="0029737E">
            <w:pPr>
              <w:pStyle w:val="Sinespaciado"/>
              <w:ind w:left="459" w:right="176" w:hanging="425"/>
              <w:jc w:val="both"/>
              <w:rPr>
                <w:rFonts w:ascii="Arial" w:hAnsi="Arial" w:cs="Arial"/>
                <w:sz w:val="24"/>
                <w:szCs w:val="24"/>
              </w:rPr>
            </w:pPr>
          </w:p>
          <w:p w:rsidR="0029737E" w:rsidRPr="00247FC6" w:rsidRDefault="0029737E" w:rsidP="0029737E">
            <w:pPr>
              <w:pStyle w:val="Sinespaciado"/>
              <w:numPr>
                <w:ilvl w:val="0"/>
                <w:numId w:val="24"/>
              </w:numPr>
              <w:ind w:left="459" w:right="176" w:hanging="425"/>
              <w:jc w:val="both"/>
              <w:rPr>
                <w:rFonts w:ascii="Arial" w:hAnsi="Arial" w:cs="Arial"/>
                <w:sz w:val="24"/>
                <w:szCs w:val="24"/>
              </w:rPr>
            </w:pPr>
            <w:r w:rsidRPr="00247FC6">
              <w:rPr>
                <w:rFonts w:ascii="Arial" w:hAnsi="Arial" w:cs="Arial"/>
                <w:sz w:val="24"/>
                <w:szCs w:val="24"/>
              </w:rPr>
              <w:t>Decreto 2539 de 2005: “Por el cual se establecen las competencias laborales generales, para los empleos públicos de los distintos niveles jerárquicos de las entidades a las cuales se aplican los Decretos-ley 770 y 785 de 2005”.</w:t>
            </w:r>
          </w:p>
          <w:p w:rsidR="0029737E" w:rsidRPr="00BD29B5" w:rsidRDefault="0029737E" w:rsidP="0029737E">
            <w:pPr>
              <w:pStyle w:val="Sinespaciado"/>
              <w:ind w:left="459" w:right="176" w:hanging="425"/>
              <w:jc w:val="both"/>
              <w:rPr>
                <w:rFonts w:ascii="Arial" w:hAnsi="Arial" w:cs="Arial"/>
                <w:sz w:val="24"/>
                <w:szCs w:val="24"/>
              </w:rPr>
            </w:pPr>
          </w:p>
          <w:p w:rsidR="0029737E" w:rsidRDefault="0029737E" w:rsidP="0029737E">
            <w:pPr>
              <w:pStyle w:val="Sinespaciado"/>
              <w:numPr>
                <w:ilvl w:val="0"/>
                <w:numId w:val="24"/>
              </w:numPr>
              <w:ind w:left="459" w:right="176" w:hanging="425"/>
              <w:jc w:val="both"/>
              <w:rPr>
                <w:rFonts w:ascii="Arial" w:hAnsi="Arial" w:cs="Arial"/>
                <w:sz w:val="24"/>
                <w:szCs w:val="24"/>
              </w:rPr>
            </w:pPr>
            <w:r w:rsidRPr="00BD29B5">
              <w:rPr>
                <w:rFonts w:ascii="Arial" w:hAnsi="Arial" w:cs="Arial"/>
                <w:sz w:val="24"/>
                <w:szCs w:val="24"/>
              </w:rPr>
              <w:t>Ley 734 de 2002, numerales 4 y 5, artículo 33- Establece los derechos de los servidores públicos y sus familiares a participar en programas de Bienestar Social que establezca el Estado. Dispone que es un derecho de los servidores públicos y sus familias participar en todos los programas de bienestar social que establezca el Estado, tales como los de vivienda, educación, recreación, cultura, deporte y vacacionales, así como disfrutar de estímulos e incentivos conforme a las disposiciones legales, que no son otras diferentes a las mencionadas anteriormente.</w:t>
            </w:r>
          </w:p>
          <w:p w:rsidR="00717139" w:rsidRDefault="00717139" w:rsidP="00717139">
            <w:pPr>
              <w:pStyle w:val="Prrafodelista"/>
              <w:rPr>
                <w:rFonts w:ascii="Arial" w:hAnsi="Arial" w:cs="Arial"/>
              </w:rPr>
            </w:pPr>
          </w:p>
          <w:p w:rsidR="00717139" w:rsidRDefault="00717139" w:rsidP="0029737E">
            <w:pPr>
              <w:pStyle w:val="Sinespaciado"/>
              <w:numPr>
                <w:ilvl w:val="0"/>
                <w:numId w:val="24"/>
              </w:numPr>
              <w:ind w:left="459" w:right="176" w:hanging="425"/>
              <w:jc w:val="both"/>
              <w:rPr>
                <w:rFonts w:ascii="Arial" w:hAnsi="Arial" w:cs="Arial"/>
                <w:sz w:val="24"/>
                <w:szCs w:val="24"/>
              </w:rPr>
            </w:pPr>
            <w:r w:rsidRPr="00BD29B5">
              <w:rPr>
                <w:rFonts w:ascii="Arial" w:hAnsi="Arial" w:cs="Arial"/>
                <w:sz w:val="24"/>
                <w:szCs w:val="24"/>
              </w:rPr>
              <w:t xml:space="preserve">Decreto 1083 de 2015, Reglamentario General del Sector de Función Pública. </w:t>
            </w:r>
            <w:r w:rsidRPr="00BD29B5">
              <w:rPr>
                <w:rFonts w:ascii="Arial" w:hAnsi="Arial" w:cs="Arial"/>
                <w:sz w:val="24"/>
                <w:szCs w:val="24"/>
              </w:rPr>
              <w:lastRenderedPageBreak/>
              <w:t>Regula los Programas de estímulos. Las entidades deberán organizar programas de estímulos con el fin de motivar el desempeño eficaz y el compromiso de sus empleados. Los estímulos se implementarán a través de programas de bienestar social</w:t>
            </w:r>
            <w:r>
              <w:rPr>
                <w:rFonts w:ascii="Arial" w:hAnsi="Arial" w:cs="Arial"/>
                <w:sz w:val="24"/>
                <w:szCs w:val="24"/>
              </w:rPr>
              <w:t>.</w:t>
            </w:r>
          </w:p>
          <w:p w:rsidR="0029737E" w:rsidRPr="00BD29B5" w:rsidRDefault="0029737E" w:rsidP="0029737E">
            <w:pPr>
              <w:pStyle w:val="Sinespaciado"/>
              <w:ind w:left="459" w:right="176" w:hanging="425"/>
              <w:jc w:val="both"/>
              <w:rPr>
                <w:rFonts w:ascii="Arial" w:hAnsi="Arial" w:cs="Arial"/>
                <w:sz w:val="24"/>
                <w:szCs w:val="24"/>
              </w:rPr>
            </w:pPr>
          </w:p>
          <w:p w:rsidR="0029737E" w:rsidRPr="00BD29B5" w:rsidRDefault="0029737E" w:rsidP="0029737E">
            <w:pPr>
              <w:pStyle w:val="Sinespaciado"/>
              <w:ind w:left="459" w:right="176" w:hanging="425"/>
              <w:jc w:val="both"/>
              <w:rPr>
                <w:rFonts w:ascii="Arial" w:hAnsi="Arial" w:cs="Arial"/>
                <w:b/>
                <w:sz w:val="24"/>
                <w:szCs w:val="24"/>
              </w:rPr>
            </w:pPr>
            <w:r w:rsidRPr="00BD29B5">
              <w:rPr>
                <w:rFonts w:ascii="Arial" w:hAnsi="Arial" w:cs="Arial"/>
                <w:b/>
                <w:sz w:val="24"/>
                <w:szCs w:val="24"/>
              </w:rPr>
              <w:t>Normatividad interna</w:t>
            </w:r>
          </w:p>
          <w:p w:rsidR="0029737E" w:rsidRPr="00BD29B5" w:rsidRDefault="0029737E" w:rsidP="0029737E">
            <w:pPr>
              <w:pStyle w:val="Sinespaciado"/>
              <w:ind w:left="459" w:right="176" w:hanging="425"/>
              <w:jc w:val="both"/>
              <w:rPr>
                <w:rFonts w:ascii="Arial" w:hAnsi="Arial" w:cs="Arial"/>
                <w:sz w:val="24"/>
                <w:szCs w:val="24"/>
              </w:rPr>
            </w:pPr>
          </w:p>
          <w:p w:rsidR="0029737E" w:rsidRDefault="0029737E" w:rsidP="0029737E">
            <w:pPr>
              <w:pStyle w:val="Sinespaciado"/>
              <w:numPr>
                <w:ilvl w:val="0"/>
                <w:numId w:val="25"/>
              </w:numPr>
              <w:ind w:left="459" w:right="176" w:hanging="425"/>
              <w:jc w:val="both"/>
              <w:rPr>
                <w:rFonts w:ascii="Arial" w:hAnsi="Arial" w:cs="Arial"/>
                <w:sz w:val="24"/>
                <w:szCs w:val="24"/>
              </w:rPr>
            </w:pPr>
            <w:r w:rsidRPr="00BD29B5">
              <w:rPr>
                <w:rFonts w:ascii="Arial" w:hAnsi="Arial" w:cs="Arial"/>
                <w:sz w:val="24"/>
                <w:szCs w:val="24"/>
              </w:rPr>
              <w:t>Acuerdo Superior 006 de 2006 del Consejo Superior de la Universidad del Cauca, por el cual se expide el estatuto de carrera administrativa y en su Título X regula lo correspondiente al Sistema de Estímulos, Formación, Capacitación e Incentivos Laborales y Bienestar Universitario del personal de carrera de la Universidad del Cauca</w:t>
            </w:r>
          </w:p>
          <w:p w:rsidR="0029737E" w:rsidRDefault="0029737E" w:rsidP="009166BD">
            <w:pPr>
              <w:pStyle w:val="Sinespaciado"/>
              <w:ind w:right="176"/>
              <w:jc w:val="both"/>
              <w:rPr>
                <w:rFonts w:ascii="Arial" w:hAnsi="Arial" w:cs="Arial"/>
                <w:sz w:val="24"/>
                <w:szCs w:val="24"/>
              </w:rPr>
            </w:pPr>
          </w:p>
          <w:p w:rsidR="0029737E" w:rsidRDefault="009166BD" w:rsidP="0029737E">
            <w:pPr>
              <w:pStyle w:val="Sinespaciado"/>
              <w:numPr>
                <w:ilvl w:val="0"/>
                <w:numId w:val="25"/>
              </w:numPr>
              <w:ind w:left="459" w:right="176" w:hanging="425"/>
              <w:jc w:val="both"/>
              <w:rPr>
                <w:rFonts w:ascii="Arial" w:hAnsi="Arial" w:cs="Arial"/>
                <w:sz w:val="24"/>
                <w:szCs w:val="24"/>
              </w:rPr>
            </w:pPr>
            <w:r>
              <w:rPr>
                <w:rFonts w:ascii="Arial" w:hAnsi="Arial" w:cs="Arial"/>
                <w:sz w:val="24"/>
                <w:szCs w:val="24"/>
              </w:rPr>
              <w:t>A</w:t>
            </w:r>
            <w:r w:rsidR="0029737E" w:rsidRPr="00BD29B5">
              <w:rPr>
                <w:rFonts w:ascii="Arial" w:hAnsi="Arial" w:cs="Arial"/>
                <w:sz w:val="24"/>
                <w:szCs w:val="24"/>
              </w:rPr>
              <w:t>cuerdo Superior 007 de 2006 por el cual se adopta el estatuto de personal administrativo de la Universidad del Cauca y en su Capítulo VI regula el Desarrollo del Talento Humano, Capacitación e Incentivos Laborales y Bienestar Universitario.</w:t>
            </w:r>
          </w:p>
          <w:p w:rsidR="0029737E" w:rsidRPr="00BD29B5" w:rsidRDefault="0029737E" w:rsidP="0029737E">
            <w:pPr>
              <w:pStyle w:val="Sinespaciado"/>
              <w:ind w:left="459" w:right="176" w:hanging="425"/>
              <w:jc w:val="both"/>
              <w:rPr>
                <w:rFonts w:ascii="Arial" w:hAnsi="Arial" w:cs="Arial"/>
                <w:sz w:val="24"/>
                <w:szCs w:val="24"/>
              </w:rPr>
            </w:pPr>
          </w:p>
          <w:p w:rsidR="0029737E" w:rsidRPr="00BD29B5" w:rsidRDefault="0029737E" w:rsidP="0029737E">
            <w:pPr>
              <w:pStyle w:val="Sinespaciado"/>
              <w:numPr>
                <w:ilvl w:val="0"/>
                <w:numId w:val="25"/>
              </w:numPr>
              <w:ind w:left="459" w:right="176" w:hanging="425"/>
              <w:jc w:val="both"/>
              <w:rPr>
                <w:rFonts w:ascii="Arial" w:hAnsi="Arial" w:cs="Arial"/>
                <w:sz w:val="24"/>
                <w:szCs w:val="24"/>
              </w:rPr>
            </w:pPr>
            <w:r w:rsidRPr="00BD29B5">
              <w:rPr>
                <w:rFonts w:ascii="Arial" w:hAnsi="Arial" w:cs="Arial"/>
                <w:sz w:val="24"/>
                <w:szCs w:val="24"/>
              </w:rPr>
              <w:t>Acuerdo 085 de 2008 del Consejo Superior de la Universidad del Cauca   por el cual se crean incentivos y exenciones para el personal activo, ocasional y pensionados relacionado con la matrícula de estudiantes regulares de pregrado y posgrado.</w:t>
            </w:r>
          </w:p>
          <w:p w:rsidR="0029737E" w:rsidRPr="00BD29B5" w:rsidRDefault="0029737E" w:rsidP="0029737E">
            <w:pPr>
              <w:pStyle w:val="Sinespaciado"/>
              <w:ind w:left="459" w:right="176" w:hanging="425"/>
              <w:jc w:val="both"/>
              <w:rPr>
                <w:rFonts w:ascii="Arial" w:hAnsi="Arial" w:cs="Arial"/>
                <w:sz w:val="24"/>
                <w:szCs w:val="24"/>
              </w:rPr>
            </w:pPr>
          </w:p>
          <w:p w:rsidR="0029737E" w:rsidRPr="00BD29B5" w:rsidRDefault="0029737E" w:rsidP="0029737E">
            <w:pPr>
              <w:pStyle w:val="Sinespaciado"/>
              <w:numPr>
                <w:ilvl w:val="0"/>
                <w:numId w:val="25"/>
              </w:numPr>
              <w:ind w:left="459" w:right="176" w:hanging="425"/>
              <w:jc w:val="both"/>
              <w:rPr>
                <w:rFonts w:ascii="Arial" w:hAnsi="Arial" w:cs="Arial"/>
                <w:sz w:val="24"/>
                <w:szCs w:val="24"/>
              </w:rPr>
            </w:pPr>
            <w:r w:rsidRPr="00BD29B5">
              <w:rPr>
                <w:rFonts w:ascii="Arial" w:hAnsi="Arial" w:cs="Arial"/>
                <w:sz w:val="24"/>
                <w:szCs w:val="24"/>
              </w:rPr>
              <w:t xml:space="preserve">Acuerdo Superior 069 de 2017, por el cual se adopta el Plan de Desarrollo Institucional 2018 – 2022 denominado “Hacia una Universidad comprometida con la paz territorial” y que </w:t>
            </w:r>
            <w:r w:rsidRPr="00BD29B5">
              <w:rPr>
                <w:rFonts w:ascii="Arial" w:hAnsi="Arial" w:cs="Arial"/>
                <w:sz w:val="24"/>
                <w:szCs w:val="24"/>
              </w:rPr>
              <w:lastRenderedPageBreak/>
              <w:t>definió entre sus ejes estratégicos el Fortalecimiento Institucional.</w:t>
            </w:r>
          </w:p>
          <w:p w:rsidR="0029737E" w:rsidRPr="00243181" w:rsidRDefault="0029737E" w:rsidP="0029737E">
            <w:pPr>
              <w:pStyle w:val="Sinespaciado"/>
              <w:ind w:left="720" w:right="176"/>
              <w:jc w:val="both"/>
              <w:rPr>
                <w:rFonts w:ascii="Arial" w:hAnsi="Arial" w:cs="Arial"/>
                <w:sz w:val="24"/>
                <w:szCs w:val="24"/>
              </w:rPr>
            </w:pPr>
          </w:p>
        </w:tc>
      </w:tr>
    </w:tbl>
    <w:p w:rsidR="003E06B5" w:rsidRDefault="003E06B5" w:rsidP="00054F3C">
      <w:pPr>
        <w:pStyle w:val="Ttulo1"/>
        <w:framePr w:wrap="around"/>
        <w:rPr>
          <w:sz w:val="24"/>
          <w:szCs w:val="24"/>
        </w:rPr>
      </w:pPr>
    </w:p>
    <w:p w:rsidR="001F2569" w:rsidRPr="001F2569" w:rsidRDefault="001F2569" w:rsidP="001F2569">
      <w:pPr>
        <w:rPr>
          <w:lang w:val="es-ES"/>
        </w:rPr>
      </w:pPr>
    </w:p>
    <w:p w:rsidR="001F2569" w:rsidRDefault="001F2569" w:rsidP="00C106A8">
      <w:pPr>
        <w:pStyle w:val="Prrafodelista"/>
        <w:tabs>
          <w:tab w:val="left" w:pos="1380"/>
          <w:tab w:val="center" w:pos="5060"/>
        </w:tabs>
        <w:spacing w:line="360" w:lineRule="auto"/>
        <w:ind w:left="0"/>
        <w:jc w:val="both"/>
        <w:rPr>
          <w:rFonts w:ascii="Arial" w:hAnsi="Arial" w:cs="Arial"/>
          <w:b/>
          <w:bCs/>
          <w:lang w:val="es-ES"/>
        </w:rPr>
      </w:pPr>
    </w:p>
    <w:p w:rsidR="00A23FEB" w:rsidRPr="00054F3C" w:rsidRDefault="00A23FEB" w:rsidP="0029737E">
      <w:pPr>
        <w:pStyle w:val="Ttulo1"/>
        <w:framePr w:wrap="around" w:hAnchor="page" w:x="1750" w:y="78"/>
        <w:rPr>
          <w:sz w:val="24"/>
          <w:szCs w:val="24"/>
        </w:rPr>
      </w:pPr>
      <w:bookmarkStart w:id="5" w:name="_Toc516221052"/>
      <w:r w:rsidRPr="00054F3C">
        <w:rPr>
          <w:sz w:val="24"/>
          <w:szCs w:val="24"/>
        </w:rPr>
        <w:t>INTRODUCCIÓN</w:t>
      </w:r>
      <w:bookmarkEnd w:id="5"/>
    </w:p>
    <w:p w:rsidR="0029737E" w:rsidRDefault="0029737E" w:rsidP="00A23FEB">
      <w:pPr>
        <w:pStyle w:val="Default"/>
        <w:jc w:val="both"/>
      </w:pPr>
    </w:p>
    <w:p w:rsidR="0029737E" w:rsidRDefault="0029737E" w:rsidP="00A23FEB">
      <w:pPr>
        <w:pStyle w:val="Default"/>
        <w:jc w:val="both"/>
      </w:pPr>
    </w:p>
    <w:p w:rsidR="001F2569" w:rsidRDefault="001F2569" w:rsidP="00A23FEB">
      <w:pPr>
        <w:pStyle w:val="Default"/>
        <w:jc w:val="both"/>
      </w:pPr>
    </w:p>
    <w:p w:rsidR="00A23FEB" w:rsidRPr="00A23FEB" w:rsidRDefault="00A23FEB" w:rsidP="00A23FEB">
      <w:pPr>
        <w:pStyle w:val="Default"/>
        <w:jc w:val="both"/>
      </w:pPr>
      <w:r w:rsidRPr="00A23FEB">
        <w:t xml:space="preserve">El </w:t>
      </w:r>
      <w:r w:rsidRPr="00A23FEB">
        <w:rPr>
          <w:color w:val="000000" w:themeColor="text1"/>
        </w:rPr>
        <w:t xml:space="preserve">Sistema Integrado de Gestión de Bienestar Laboral, es una herramienta estratégica que contiene los </w:t>
      </w:r>
      <w:r w:rsidR="00247FC6">
        <w:rPr>
          <w:rFonts w:eastAsia="Times New Roman"/>
          <w:lang w:eastAsia="en-US"/>
        </w:rPr>
        <w:t xml:space="preserve">Planes de Incentivos, Bienestar laboral y calidad de Vida, Plan Institucional de </w:t>
      </w:r>
      <w:r w:rsidRPr="00A23FEB">
        <w:rPr>
          <w:rFonts w:eastAsia="Times New Roman"/>
          <w:lang w:eastAsia="en-US"/>
        </w:rPr>
        <w:t>Capacitación</w:t>
      </w:r>
      <w:r w:rsidR="00247FC6">
        <w:rPr>
          <w:rFonts w:eastAsia="Times New Roman"/>
          <w:lang w:eastAsia="en-US"/>
        </w:rPr>
        <w:t>-PIC,</w:t>
      </w:r>
      <w:r w:rsidRPr="00A23FEB">
        <w:rPr>
          <w:color w:val="000000" w:themeColor="text1"/>
        </w:rPr>
        <w:t xml:space="preserve"> para Empleados Públicos de la Universidad del Cauca. Este documento ha sido creado por la</w:t>
      </w:r>
      <w:r w:rsidRPr="00A23FEB">
        <w:rPr>
          <w:color w:val="auto"/>
          <w:lang w:eastAsia="en-US"/>
        </w:rPr>
        <w:t xml:space="preserve"> Universidad del Cauca a través de la Vicerrectoría Administrativa y su División de Gestión del Talento Humano y está </w:t>
      </w:r>
      <w:r w:rsidRPr="00A23FEB">
        <w:rPr>
          <w:color w:val="000000" w:themeColor="text1"/>
        </w:rPr>
        <w:t xml:space="preserve">orientado a crear, mantener y mejorar las condiciones que favorezcan el desarrollo integral, el mejoramiento de su nivel de vida y el de su familia, permitiendo el aumento de los niveles de satisfacción, eficacia, eficiencia; así mismo, fomentar una cultura organizacional que se manifieste el sentido de pertenencia, motivación y calidez humana, siendo a la vez </w:t>
      </w:r>
      <w:r w:rsidRPr="00A23FEB">
        <w:t>un instrumento determinante para lograr que el Talento Humano mejore su desempeño en beneficio de la institución y la sociedad.</w:t>
      </w:r>
    </w:p>
    <w:p w:rsidR="00A23FEB" w:rsidRPr="00A23FEB" w:rsidRDefault="00A23FEB" w:rsidP="00A23FEB">
      <w:pPr>
        <w:pStyle w:val="Prrafodelista"/>
        <w:ind w:left="0"/>
        <w:jc w:val="both"/>
        <w:rPr>
          <w:rFonts w:ascii="Arial" w:hAnsi="Arial" w:cs="Arial"/>
          <w:color w:val="000000" w:themeColor="text1"/>
        </w:rPr>
      </w:pPr>
    </w:p>
    <w:p w:rsidR="00A23FEB" w:rsidRPr="00A23FEB" w:rsidRDefault="00A23FEB" w:rsidP="00A23FEB">
      <w:pPr>
        <w:pStyle w:val="Prrafodelista"/>
        <w:ind w:left="0"/>
        <w:jc w:val="both"/>
        <w:rPr>
          <w:rFonts w:ascii="Arial" w:hAnsi="Arial" w:cs="Arial"/>
          <w:color w:val="000000" w:themeColor="text1"/>
        </w:rPr>
      </w:pPr>
      <w:r w:rsidRPr="00A23FEB">
        <w:rPr>
          <w:rFonts w:ascii="Arial" w:hAnsi="Arial" w:cs="Arial"/>
          <w:color w:val="000000" w:themeColor="text1"/>
        </w:rPr>
        <w:t>De esta manera con el Sistema Integrado de Gestión de Bienestar Laboral se pr</w:t>
      </w:r>
      <w:r w:rsidR="001B5D2C">
        <w:rPr>
          <w:rFonts w:ascii="Arial" w:hAnsi="Arial" w:cs="Arial"/>
          <w:color w:val="000000" w:themeColor="text1"/>
        </w:rPr>
        <w:t xml:space="preserve">etende obtener los siguientes </w:t>
      </w:r>
      <w:r w:rsidRPr="00A23FEB">
        <w:rPr>
          <w:rFonts w:ascii="Arial" w:hAnsi="Arial" w:cs="Arial"/>
          <w:color w:val="000000" w:themeColor="text1"/>
        </w:rPr>
        <w:t>efectos:</w:t>
      </w:r>
    </w:p>
    <w:p w:rsidR="00A23FEB" w:rsidRPr="00A23FEB" w:rsidRDefault="00A23FEB" w:rsidP="00A23FEB">
      <w:pPr>
        <w:ind w:left="720"/>
        <w:contextualSpacing/>
        <w:jc w:val="both"/>
        <w:rPr>
          <w:rFonts w:ascii="Arial" w:hAnsi="Arial" w:cs="Arial"/>
        </w:rPr>
      </w:pPr>
    </w:p>
    <w:p w:rsidR="00A23FEB" w:rsidRPr="00195A52" w:rsidRDefault="00A23FEB" w:rsidP="00546181">
      <w:pPr>
        <w:numPr>
          <w:ilvl w:val="0"/>
          <w:numId w:val="15"/>
        </w:numPr>
        <w:ind w:left="709"/>
        <w:contextualSpacing/>
        <w:jc w:val="both"/>
        <w:rPr>
          <w:rFonts w:ascii="Arial" w:hAnsi="Arial" w:cs="Arial"/>
          <w:color w:val="FF0000"/>
        </w:rPr>
      </w:pPr>
      <w:r w:rsidRPr="00195A52">
        <w:rPr>
          <w:rFonts w:ascii="Arial" w:hAnsi="Arial" w:cs="Arial"/>
        </w:rPr>
        <w:t>Aumentar el sentido de pertenencia y el nivel de responsabilidad de los Empleados Públicos de manera individual como integrante del Talento Humano, es decir, incentivarlo en el cumplimiento en la misión y visión de la Universidad del Cauca.</w:t>
      </w:r>
    </w:p>
    <w:p w:rsidR="00A23FEB" w:rsidRPr="00195A52" w:rsidRDefault="00A23FEB" w:rsidP="00546181">
      <w:pPr>
        <w:numPr>
          <w:ilvl w:val="0"/>
          <w:numId w:val="15"/>
        </w:numPr>
        <w:spacing w:after="160" w:line="259" w:lineRule="auto"/>
        <w:ind w:left="709"/>
        <w:contextualSpacing/>
        <w:jc w:val="both"/>
        <w:rPr>
          <w:rFonts w:ascii="Arial" w:hAnsi="Arial" w:cs="Arial"/>
        </w:rPr>
      </w:pPr>
      <w:r w:rsidRPr="00195A52">
        <w:rPr>
          <w:rFonts w:ascii="Arial" w:hAnsi="Arial" w:cs="Arial"/>
        </w:rPr>
        <w:t xml:space="preserve">Fortalecer el espíritu de trabajo en equipo, ampliando la interrelación asertiva entre el individuo, </w:t>
      </w:r>
      <w:r w:rsidR="001B5D2C" w:rsidRPr="00195A52">
        <w:rPr>
          <w:rFonts w:ascii="Arial" w:hAnsi="Arial" w:cs="Arial"/>
        </w:rPr>
        <w:t>sus compañeros de labores y la U</w:t>
      </w:r>
      <w:r w:rsidRPr="00195A52">
        <w:rPr>
          <w:rFonts w:ascii="Arial" w:hAnsi="Arial" w:cs="Arial"/>
        </w:rPr>
        <w:t xml:space="preserve">niversidad. </w:t>
      </w:r>
    </w:p>
    <w:p w:rsidR="00A23FEB" w:rsidRPr="00195A52" w:rsidRDefault="00A23FEB" w:rsidP="00546181">
      <w:pPr>
        <w:numPr>
          <w:ilvl w:val="0"/>
          <w:numId w:val="15"/>
        </w:numPr>
        <w:ind w:left="709"/>
        <w:contextualSpacing/>
        <w:jc w:val="both"/>
        <w:rPr>
          <w:rFonts w:ascii="Arial" w:hAnsi="Arial" w:cs="Arial"/>
        </w:rPr>
      </w:pPr>
      <w:r w:rsidRPr="00195A52">
        <w:rPr>
          <w:rFonts w:ascii="Arial" w:hAnsi="Arial" w:cs="Arial"/>
        </w:rPr>
        <w:t>Ayudar a resaltar la creación constante de valor dentro de la organización. Esto es, incentivar las acciones que generen un factor diferenciador para la Universidad del Cauca en sus procesos y procedimientos.</w:t>
      </w:r>
    </w:p>
    <w:p w:rsidR="00A23FEB" w:rsidRPr="00A23FEB" w:rsidRDefault="00A23FEB" w:rsidP="00A23FEB">
      <w:pPr>
        <w:numPr>
          <w:ilvl w:val="0"/>
          <w:numId w:val="15"/>
        </w:numPr>
        <w:ind w:left="709"/>
        <w:contextualSpacing/>
        <w:jc w:val="both"/>
        <w:rPr>
          <w:rFonts w:ascii="Arial" w:hAnsi="Arial" w:cs="Arial"/>
        </w:rPr>
      </w:pPr>
      <w:r w:rsidRPr="00A23FEB">
        <w:rPr>
          <w:rFonts w:ascii="Arial" w:hAnsi="Arial" w:cs="Arial"/>
        </w:rPr>
        <w:t xml:space="preserve">Propender por el desempeño excelente de los Empleados Públicos de la Universidad del Cauca, el cual debe ser resaltado y estimulado. </w:t>
      </w:r>
    </w:p>
    <w:p w:rsidR="00AC5654" w:rsidRDefault="00AC5654">
      <w:pPr>
        <w:rPr>
          <w:rFonts w:ascii="Arial" w:hAnsi="Arial" w:cs="Arial"/>
        </w:rPr>
      </w:pPr>
      <w:r>
        <w:rPr>
          <w:rFonts w:ascii="Arial" w:hAnsi="Arial" w:cs="Arial"/>
        </w:rPr>
        <w:br w:type="page"/>
      </w:r>
    </w:p>
    <w:p w:rsidR="00A23FEB" w:rsidRPr="00A23FEB" w:rsidRDefault="00A23FEB" w:rsidP="00A23FEB">
      <w:pPr>
        <w:contextualSpacing/>
        <w:jc w:val="both"/>
        <w:rPr>
          <w:rFonts w:ascii="Arial" w:hAnsi="Arial" w:cs="Arial"/>
        </w:rPr>
      </w:pPr>
    </w:p>
    <w:p w:rsidR="00A23FEB" w:rsidRPr="00054F3C" w:rsidRDefault="00054F3C" w:rsidP="00EA10FB">
      <w:pPr>
        <w:pStyle w:val="Ttulo1"/>
        <w:framePr w:wrap="around" w:hAnchor="page" w:x="1675" w:y="44"/>
        <w:rPr>
          <w:sz w:val="24"/>
          <w:szCs w:val="24"/>
        </w:rPr>
      </w:pPr>
      <w:bookmarkStart w:id="6" w:name="_Toc516221053"/>
      <w:r>
        <w:rPr>
          <w:sz w:val="24"/>
          <w:szCs w:val="24"/>
        </w:rPr>
        <w:t xml:space="preserve">1. </w:t>
      </w:r>
      <w:r w:rsidR="00247FC6" w:rsidRPr="00054F3C">
        <w:rPr>
          <w:sz w:val="24"/>
          <w:szCs w:val="24"/>
        </w:rPr>
        <w:t>DIAGNÓ</w:t>
      </w:r>
      <w:r w:rsidR="00A23FEB" w:rsidRPr="00054F3C">
        <w:rPr>
          <w:sz w:val="24"/>
          <w:szCs w:val="24"/>
        </w:rPr>
        <w:t>STICO DE NECESIDADES</w:t>
      </w:r>
      <w:bookmarkEnd w:id="6"/>
      <w:r w:rsidR="00A23FEB" w:rsidRPr="00054F3C">
        <w:rPr>
          <w:sz w:val="24"/>
          <w:szCs w:val="24"/>
        </w:rPr>
        <w:t xml:space="preserve"> </w:t>
      </w:r>
    </w:p>
    <w:p w:rsidR="00A23FEB" w:rsidRPr="00A23FEB" w:rsidRDefault="00A23FEB" w:rsidP="00A23FEB">
      <w:pPr>
        <w:contextualSpacing/>
        <w:jc w:val="both"/>
        <w:rPr>
          <w:rFonts w:ascii="Arial" w:hAnsi="Arial" w:cs="Arial"/>
          <w:b/>
        </w:rPr>
      </w:pPr>
    </w:p>
    <w:p w:rsidR="00DF44BD" w:rsidRDefault="00DF44BD" w:rsidP="00A23FEB">
      <w:pPr>
        <w:contextualSpacing/>
        <w:jc w:val="both"/>
        <w:rPr>
          <w:rFonts w:ascii="Arial" w:hAnsi="Arial" w:cs="Arial"/>
        </w:rPr>
      </w:pPr>
    </w:p>
    <w:p w:rsidR="00AC5654" w:rsidRDefault="00AC5654" w:rsidP="00A23FEB">
      <w:pPr>
        <w:contextualSpacing/>
        <w:jc w:val="both"/>
        <w:rPr>
          <w:rFonts w:ascii="Arial" w:hAnsi="Arial" w:cs="Arial"/>
        </w:rPr>
      </w:pPr>
    </w:p>
    <w:p w:rsidR="00A23FEB" w:rsidRPr="00A23FEB" w:rsidRDefault="00A23FEB" w:rsidP="00A23FEB">
      <w:pPr>
        <w:contextualSpacing/>
        <w:jc w:val="both"/>
        <w:rPr>
          <w:rFonts w:ascii="Arial" w:hAnsi="Arial" w:cs="Arial"/>
        </w:rPr>
      </w:pPr>
      <w:r w:rsidRPr="00A23FEB">
        <w:rPr>
          <w:rFonts w:ascii="Arial" w:hAnsi="Arial" w:cs="Arial"/>
        </w:rPr>
        <w:t>El Sistema Integrado de Gestión de Bienestar Laboral de la Universidad del Cauca se elaboró a partir de:</w:t>
      </w:r>
    </w:p>
    <w:p w:rsidR="00A23FEB" w:rsidRPr="00A23FEB" w:rsidRDefault="00A23FEB" w:rsidP="00A23FEB">
      <w:pPr>
        <w:contextualSpacing/>
        <w:jc w:val="both"/>
        <w:rPr>
          <w:rFonts w:ascii="Arial" w:hAnsi="Arial" w:cs="Arial"/>
        </w:rPr>
      </w:pPr>
    </w:p>
    <w:p w:rsidR="00A23FEB" w:rsidRPr="00A23FEB" w:rsidRDefault="00A23FEB" w:rsidP="00A23FEB">
      <w:pPr>
        <w:pStyle w:val="Prrafodelista"/>
        <w:numPr>
          <w:ilvl w:val="0"/>
          <w:numId w:val="16"/>
        </w:numPr>
        <w:contextualSpacing/>
        <w:jc w:val="both"/>
        <w:rPr>
          <w:rFonts w:ascii="Arial" w:hAnsi="Arial" w:cs="Arial"/>
        </w:rPr>
      </w:pPr>
      <w:r w:rsidRPr="00A23FEB">
        <w:rPr>
          <w:rFonts w:ascii="Arial" w:hAnsi="Arial" w:cs="Arial"/>
        </w:rPr>
        <w:t xml:space="preserve">Dos encuestas virtuales, una aplicada a los responsables de los procesos y sub procesos determinando las necesidades de formación, y otra aplicada a los empleados públicos, estableciendo un </w:t>
      </w:r>
      <w:proofErr w:type="spellStart"/>
      <w:r w:rsidRPr="00A23FEB">
        <w:rPr>
          <w:rFonts w:ascii="Arial" w:hAnsi="Arial" w:cs="Arial"/>
        </w:rPr>
        <w:t>diagnostico</w:t>
      </w:r>
      <w:proofErr w:type="spellEnd"/>
      <w:r w:rsidRPr="00A23FEB">
        <w:rPr>
          <w:rFonts w:ascii="Arial" w:hAnsi="Arial" w:cs="Arial"/>
        </w:rPr>
        <w:t xml:space="preserve"> de</w:t>
      </w:r>
      <w:r w:rsidR="00247FC6">
        <w:rPr>
          <w:rFonts w:ascii="Arial" w:hAnsi="Arial" w:cs="Arial"/>
        </w:rPr>
        <w:t xml:space="preserve"> expectativas para los Planes de Bienestar,</w:t>
      </w:r>
      <w:r w:rsidRPr="00A23FEB">
        <w:rPr>
          <w:rFonts w:ascii="Arial" w:hAnsi="Arial" w:cs="Arial"/>
        </w:rPr>
        <w:t xml:space="preserve"> </w:t>
      </w:r>
      <w:r w:rsidR="00247FC6">
        <w:rPr>
          <w:rFonts w:ascii="Arial" w:hAnsi="Arial" w:cs="Arial"/>
        </w:rPr>
        <w:t>Incentivos y</w:t>
      </w:r>
      <w:r w:rsidRPr="00A23FEB">
        <w:rPr>
          <w:rFonts w:ascii="Arial" w:hAnsi="Arial" w:cs="Arial"/>
        </w:rPr>
        <w:t xml:space="preserve"> Capacitación.</w:t>
      </w:r>
    </w:p>
    <w:p w:rsidR="00A23FEB" w:rsidRPr="00A23FEB" w:rsidRDefault="00A23FEB" w:rsidP="00A23FEB">
      <w:pPr>
        <w:contextualSpacing/>
        <w:jc w:val="both"/>
        <w:rPr>
          <w:rFonts w:ascii="Arial" w:hAnsi="Arial" w:cs="Arial"/>
        </w:rPr>
      </w:pPr>
    </w:p>
    <w:p w:rsidR="00A23FEB" w:rsidRPr="00A23FEB" w:rsidRDefault="00A23FEB" w:rsidP="00A23FEB">
      <w:pPr>
        <w:pStyle w:val="Prrafodelista"/>
        <w:numPr>
          <w:ilvl w:val="0"/>
          <w:numId w:val="16"/>
        </w:numPr>
        <w:contextualSpacing/>
        <w:jc w:val="both"/>
        <w:rPr>
          <w:rFonts w:ascii="Arial" w:hAnsi="Arial" w:cs="Arial"/>
          <w:b/>
          <w:color w:val="262626"/>
        </w:rPr>
      </w:pPr>
      <w:r w:rsidRPr="00A23FEB">
        <w:rPr>
          <w:rFonts w:ascii="Arial" w:hAnsi="Arial" w:cs="Arial"/>
        </w:rPr>
        <w:t xml:space="preserve">La </w:t>
      </w:r>
      <w:r w:rsidRPr="00A23FEB">
        <w:rPr>
          <w:rFonts w:ascii="Arial" w:hAnsi="Arial" w:cs="Arial"/>
          <w:iCs/>
        </w:rPr>
        <w:t>Evaluación del Desempeño Laboral periodos 2015-2016 y 2016-2017</w:t>
      </w:r>
      <w:r w:rsidRPr="00A23FEB">
        <w:rPr>
          <w:rFonts w:ascii="Arial" w:hAnsi="Arial" w:cs="Arial"/>
        </w:rPr>
        <w:t>, a través de</w:t>
      </w:r>
      <w:r w:rsidRPr="00A23FEB">
        <w:rPr>
          <w:rFonts w:ascii="Arial" w:hAnsi="Arial" w:cs="Arial"/>
          <w:iCs/>
        </w:rPr>
        <w:t xml:space="preserve">l análisis de las fortalezas y las recomendaciones del mejoramiento continuo del empleado público de carrera administrativa </w:t>
      </w:r>
      <w:r w:rsidR="00F66591" w:rsidRPr="00A23FEB">
        <w:rPr>
          <w:rFonts w:ascii="Arial" w:hAnsi="Arial" w:cs="Arial"/>
          <w:iCs/>
        </w:rPr>
        <w:t>y consignadas</w:t>
      </w:r>
      <w:r w:rsidRPr="00A23FEB">
        <w:rPr>
          <w:rFonts w:ascii="Arial" w:hAnsi="Arial" w:cs="Arial"/>
          <w:iCs/>
        </w:rPr>
        <w:t xml:space="preserve"> por los evaluadores en los formatos de Evaluación institucionales.</w:t>
      </w:r>
    </w:p>
    <w:p w:rsidR="00A23FEB" w:rsidRPr="00A23FEB" w:rsidRDefault="00A23FEB" w:rsidP="00A23FEB">
      <w:pPr>
        <w:pStyle w:val="Sinespaciado"/>
        <w:jc w:val="both"/>
        <w:rPr>
          <w:rFonts w:ascii="Arial" w:hAnsi="Arial" w:cs="Arial"/>
          <w:sz w:val="24"/>
          <w:szCs w:val="24"/>
          <w:lang w:val="es-MX"/>
        </w:rPr>
      </w:pPr>
    </w:p>
    <w:p w:rsidR="00A23FEB" w:rsidRDefault="00A23FEB" w:rsidP="00A23FEB">
      <w:pPr>
        <w:pStyle w:val="Sinespaciado"/>
        <w:jc w:val="both"/>
        <w:rPr>
          <w:rFonts w:ascii="Arial" w:hAnsi="Arial" w:cs="Arial"/>
          <w:sz w:val="24"/>
          <w:szCs w:val="24"/>
          <w:lang w:val="es-MX"/>
        </w:rPr>
      </w:pPr>
      <w:r w:rsidRPr="00A23FEB">
        <w:rPr>
          <w:rFonts w:ascii="Arial" w:hAnsi="Arial" w:cs="Arial"/>
          <w:sz w:val="24"/>
          <w:szCs w:val="24"/>
          <w:lang w:val="es-MX"/>
        </w:rPr>
        <w:t>El resultado de</w:t>
      </w:r>
      <w:r w:rsidR="00982346">
        <w:rPr>
          <w:rFonts w:ascii="Arial" w:hAnsi="Arial" w:cs="Arial"/>
          <w:sz w:val="24"/>
          <w:szCs w:val="24"/>
          <w:lang w:val="es-MX"/>
        </w:rPr>
        <w:t>l estudio de necesidades a través de</w:t>
      </w:r>
      <w:r w:rsidRPr="00A23FEB">
        <w:rPr>
          <w:rFonts w:ascii="Arial" w:hAnsi="Arial" w:cs="Arial"/>
          <w:sz w:val="24"/>
          <w:szCs w:val="24"/>
          <w:lang w:val="es-MX"/>
        </w:rPr>
        <w:t xml:space="preserve"> las encuestas y análisis de la Evaluación de desempeño se encuentra en los documentos</w:t>
      </w:r>
      <w:r w:rsidR="00982346">
        <w:rPr>
          <w:rFonts w:ascii="Arial" w:hAnsi="Arial" w:cs="Arial"/>
          <w:sz w:val="24"/>
          <w:szCs w:val="24"/>
          <w:lang w:val="es-MX"/>
        </w:rPr>
        <w:t>:</w:t>
      </w:r>
    </w:p>
    <w:p w:rsidR="00320CCF" w:rsidRDefault="00320CCF" w:rsidP="00A23FEB">
      <w:pPr>
        <w:pStyle w:val="Sinespaciado"/>
        <w:jc w:val="both"/>
        <w:rPr>
          <w:rFonts w:ascii="Arial" w:hAnsi="Arial" w:cs="Arial"/>
          <w:sz w:val="24"/>
          <w:szCs w:val="24"/>
          <w:lang w:val="es-MX"/>
        </w:rPr>
      </w:pPr>
    </w:p>
    <w:p w:rsidR="00982346" w:rsidRDefault="007D2EFC" w:rsidP="007D2EFC">
      <w:pPr>
        <w:pStyle w:val="Sinespaciado"/>
        <w:numPr>
          <w:ilvl w:val="0"/>
          <w:numId w:val="35"/>
        </w:numPr>
        <w:jc w:val="both"/>
        <w:rPr>
          <w:rFonts w:ascii="Arial" w:hAnsi="Arial" w:cs="Arial"/>
          <w:sz w:val="24"/>
          <w:szCs w:val="24"/>
          <w:lang w:val="es-MX"/>
        </w:rPr>
      </w:pPr>
      <w:r>
        <w:rPr>
          <w:rFonts w:ascii="Arial" w:hAnsi="Arial" w:cs="Arial"/>
          <w:sz w:val="24"/>
          <w:szCs w:val="24"/>
          <w:lang w:val="es-MX"/>
        </w:rPr>
        <w:t>Guía temática PIC</w:t>
      </w:r>
    </w:p>
    <w:p w:rsidR="007D2EFC" w:rsidRDefault="00303CD9" w:rsidP="007D2EFC">
      <w:pPr>
        <w:pStyle w:val="Sinespaciado"/>
        <w:numPr>
          <w:ilvl w:val="0"/>
          <w:numId w:val="35"/>
        </w:numPr>
        <w:jc w:val="both"/>
        <w:rPr>
          <w:rFonts w:ascii="Arial" w:hAnsi="Arial" w:cs="Arial"/>
          <w:sz w:val="24"/>
          <w:szCs w:val="24"/>
          <w:lang w:val="es-MX"/>
        </w:rPr>
      </w:pPr>
      <w:r>
        <w:rPr>
          <w:rFonts w:ascii="Arial" w:hAnsi="Arial" w:cs="Arial"/>
          <w:sz w:val="24"/>
          <w:szCs w:val="24"/>
          <w:lang w:val="es-MX"/>
        </w:rPr>
        <w:t>Encuestas expectativas</w:t>
      </w:r>
      <w:r w:rsidR="007D2EFC">
        <w:rPr>
          <w:rFonts w:ascii="Arial" w:hAnsi="Arial" w:cs="Arial"/>
          <w:sz w:val="24"/>
          <w:szCs w:val="24"/>
          <w:lang w:val="es-MX"/>
        </w:rPr>
        <w:t xml:space="preserve"> de Bienestar </w:t>
      </w:r>
    </w:p>
    <w:p w:rsidR="006F445F" w:rsidRPr="00195A52" w:rsidRDefault="007D2EFC" w:rsidP="00546181">
      <w:pPr>
        <w:pStyle w:val="Sinespaciado"/>
        <w:numPr>
          <w:ilvl w:val="0"/>
          <w:numId w:val="35"/>
        </w:numPr>
        <w:jc w:val="both"/>
        <w:rPr>
          <w:rFonts w:ascii="Arial" w:hAnsi="Arial" w:cs="Arial"/>
          <w:sz w:val="24"/>
          <w:szCs w:val="24"/>
          <w:lang w:val="es-MX"/>
        </w:rPr>
      </w:pPr>
      <w:r w:rsidRPr="00195A52">
        <w:rPr>
          <w:rFonts w:ascii="Arial" w:hAnsi="Arial" w:cs="Arial"/>
          <w:sz w:val="24"/>
          <w:szCs w:val="24"/>
          <w:lang w:val="es-MX"/>
        </w:rPr>
        <w:t>Detección de Necesidades en Evaluación de Desempeño Laboral.</w:t>
      </w:r>
    </w:p>
    <w:p w:rsidR="006F445F" w:rsidRDefault="006F445F" w:rsidP="00A23FEB">
      <w:pPr>
        <w:pStyle w:val="Sinespaciado"/>
        <w:jc w:val="both"/>
        <w:rPr>
          <w:rFonts w:ascii="Arial" w:hAnsi="Arial" w:cs="Arial"/>
          <w:b/>
          <w:sz w:val="24"/>
          <w:szCs w:val="24"/>
          <w:lang w:val="es-MX"/>
        </w:rPr>
      </w:pPr>
    </w:p>
    <w:p w:rsidR="00320CCF" w:rsidRPr="00320CCF" w:rsidRDefault="00320CCF" w:rsidP="00320CCF">
      <w:pPr>
        <w:pStyle w:val="Sinespaciado"/>
        <w:jc w:val="both"/>
        <w:rPr>
          <w:rFonts w:ascii="Arial" w:hAnsi="Arial" w:cs="Arial"/>
          <w:sz w:val="24"/>
          <w:szCs w:val="24"/>
        </w:rPr>
      </w:pPr>
      <w:r w:rsidRPr="00320CCF">
        <w:rPr>
          <w:rFonts w:ascii="Arial" w:hAnsi="Arial" w:cs="Arial"/>
          <w:sz w:val="24"/>
          <w:szCs w:val="24"/>
          <w:lang w:val="es-MX"/>
        </w:rPr>
        <w:t xml:space="preserve">Por medio de la </w:t>
      </w:r>
      <w:r w:rsidRPr="00320CCF">
        <w:rPr>
          <w:rFonts w:ascii="Arial" w:hAnsi="Arial" w:cs="Arial"/>
          <w:bCs/>
          <w:sz w:val="24"/>
          <w:szCs w:val="24"/>
          <w:lang w:val="es-MX"/>
        </w:rPr>
        <w:t>Encuesta de Expectativas de Bienestar</w:t>
      </w:r>
      <w:r w:rsidRPr="00320CCF">
        <w:rPr>
          <w:rFonts w:ascii="Arial" w:hAnsi="Arial" w:cs="Arial"/>
          <w:sz w:val="24"/>
          <w:szCs w:val="24"/>
          <w:lang w:val="es-MX"/>
        </w:rPr>
        <w:t xml:space="preserve">, se recolectó información relevante que permitió reafirmar el éxito y la aceptación de diversas actividades y programas que se han venido implementando. También fue posible actualizarlas y plantear modificaciones o nuevos proyectos que se plasman a través de los tres (3) planes que componen el Sistema de Gestión de Bienestar Laboral. </w:t>
      </w:r>
    </w:p>
    <w:p w:rsidR="00320CCF" w:rsidRDefault="00320CCF" w:rsidP="00320CCF">
      <w:pPr>
        <w:pStyle w:val="Sinespaciado"/>
        <w:jc w:val="both"/>
        <w:rPr>
          <w:rFonts w:ascii="Arial" w:hAnsi="Arial" w:cs="Arial"/>
          <w:sz w:val="24"/>
          <w:szCs w:val="24"/>
          <w:lang w:val="es-MX"/>
        </w:rPr>
      </w:pPr>
    </w:p>
    <w:p w:rsidR="00320CCF" w:rsidRPr="00320CCF" w:rsidRDefault="00320CCF" w:rsidP="00320CCF">
      <w:pPr>
        <w:pStyle w:val="Sinespaciado"/>
        <w:jc w:val="both"/>
        <w:rPr>
          <w:rFonts w:ascii="Arial" w:hAnsi="Arial" w:cs="Arial"/>
          <w:sz w:val="24"/>
          <w:szCs w:val="24"/>
        </w:rPr>
      </w:pPr>
      <w:r w:rsidRPr="00320CCF">
        <w:rPr>
          <w:rFonts w:ascii="Arial" w:hAnsi="Arial" w:cs="Arial"/>
          <w:sz w:val="24"/>
          <w:szCs w:val="24"/>
          <w:lang w:val="es-MX"/>
        </w:rPr>
        <w:t>La Encuesta completa se encuentra en el siguiente enlace:</w:t>
      </w:r>
    </w:p>
    <w:p w:rsidR="00320CCF" w:rsidRDefault="00320CCF" w:rsidP="00320CCF">
      <w:pPr>
        <w:pStyle w:val="Sinespaciado"/>
        <w:jc w:val="both"/>
        <w:rPr>
          <w:rFonts w:ascii="Arial" w:hAnsi="Arial" w:cs="Arial"/>
          <w:sz w:val="24"/>
          <w:szCs w:val="24"/>
        </w:rPr>
      </w:pPr>
    </w:p>
    <w:p w:rsidR="00320CCF" w:rsidRPr="00320CCF" w:rsidRDefault="00EC1B9C" w:rsidP="00320CCF">
      <w:pPr>
        <w:pStyle w:val="Sinespaciado"/>
        <w:jc w:val="both"/>
        <w:rPr>
          <w:rFonts w:ascii="Arial" w:hAnsi="Arial" w:cs="Arial"/>
          <w:sz w:val="24"/>
          <w:szCs w:val="24"/>
        </w:rPr>
      </w:pPr>
      <w:hyperlink r:id="rId9" w:history="1">
        <w:r w:rsidR="00320CCF" w:rsidRPr="00A1438A">
          <w:rPr>
            <w:rStyle w:val="Hipervnculo"/>
            <w:rFonts w:ascii="Arial" w:hAnsi="Arial" w:cs="Arial"/>
            <w:sz w:val="24"/>
            <w:szCs w:val="24"/>
          </w:rPr>
          <w:t>https://goo.gl/forms/R66jQlsVbEEDZPOm2</w:t>
        </w:r>
      </w:hyperlink>
      <w:r w:rsidR="00320CCF">
        <w:rPr>
          <w:rFonts w:ascii="Arial" w:hAnsi="Arial" w:cs="Arial"/>
          <w:sz w:val="24"/>
          <w:szCs w:val="24"/>
        </w:rPr>
        <w:t xml:space="preserve"> </w:t>
      </w:r>
    </w:p>
    <w:p w:rsidR="00320CCF" w:rsidRDefault="00320CCF" w:rsidP="00A23FEB">
      <w:pPr>
        <w:pStyle w:val="Sinespaciado"/>
        <w:jc w:val="both"/>
        <w:rPr>
          <w:rFonts w:ascii="Arial" w:hAnsi="Arial" w:cs="Arial"/>
          <w:b/>
          <w:sz w:val="24"/>
          <w:szCs w:val="24"/>
          <w:lang w:val="es-MX"/>
        </w:rPr>
      </w:pPr>
    </w:p>
    <w:p w:rsidR="00AC5654" w:rsidRDefault="00AC5654">
      <w:pPr>
        <w:rPr>
          <w:rFonts w:ascii="Arial" w:eastAsiaTheme="minorEastAsia" w:hAnsi="Arial" w:cs="Arial"/>
          <w:b/>
          <w:lang w:val="es-MX" w:eastAsia="es-CO"/>
        </w:rPr>
      </w:pPr>
      <w:r>
        <w:rPr>
          <w:rFonts w:ascii="Arial" w:hAnsi="Arial" w:cs="Arial"/>
          <w:b/>
          <w:lang w:val="es-MX"/>
        </w:rPr>
        <w:br w:type="page"/>
      </w:r>
    </w:p>
    <w:p w:rsidR="00AC5654" w:rsidRDefault="00AC5654" w:rsidP="00A23FEB">
      <w:pPr>
        <w:pStyle w:val="Sinespaciado"/>
        <w:jc w:val="both"/>
        <w:rPr>
          <w:rFonts w:ascii="Arial" w:hAnsi="Arial" w:cs="Arial"/>
          <w:b/>
          <w:sz w:val="24"/>
          <w:szCs w:val="24"/>
          <w:lang w:val="es-MX"/>
        </w:rPr>
      </w:pPr>
    </w:p>
    <w:p w:rsidR="00AC5654" w:rsidRPr="00AC5654" w:rsidRDefault="00AC5654" w:rsidP="00AC5654">
      <w:pPr>
        <w:pStyle w:val="Sinespaciado"/>
        <w:numPr>
          <w:ilvl w:val="0"/>
          <w:numId w:val="35"/>
        </w:numPr>
        <w:ind w:left="1068"/>
        <w:jc w:val="both"/>
        <w:rPr>
          <w:rFonts w:ascii="Arial" w:hAnsi="Arial" w:cs="Arial"/>
          <w:b/>
          <w:sz w:val="24"/>
          <w:szCs w:val="24"/>
          <w:lang w:val="es-MX"/>
        </w:rPr>
      </w:pPr>
      <w:r w:rsidRPr="00AC5654">
        <w:rPr>
          <w:rFonts w:ascii="Arial" w:hAnsi="Arial" w:cs="Arial"/>
          <w:b/>
          <w:sz w:val="24"/>
          <w:szCs w:val="24"/>
          <w:lang w:val="es-MX"/>
        </w:rPr>
        <w:t xml:space="preserve">Encuestas expectativas de Bienestar </w:t>
      </w:r>
    </w:p>
    <w:p w:rsidR="00AC5654" w:rsidRDefault="00AC5654" w:rsidP="00A23FEB">
      <w:pPr>
        <w:pStyle w:val="Sinespaciado"/>
        <w:jc w:val="both"/>
        <w:rPr>
          <w:rFonts w:ascii="Arial" w:hAnsi="Arial" w:cs="Arial"/>
          <w:b/>
          <w:sz w:val="24"/>
          <w:szCs w:val="24"/>
          <w:lang w:val="es-MX"/>
        </w:rPr>
      </w:pPr>
    </w:p>
    <w:p w:rsidR="00AC5654" w:rsidRPr="00AC5654" w:rsidRDefault="00AC5654" w:rsidP="00A23FEB">
      <w:pPr>
        <w:pStyle w:val="Sinespaciado"/>
        <w:jc w:val="both"/>
        <w:rPr>
          <w:rFonts w:ascii="Arial" w:hAnsi="Arial" w:cs="Arial"/>
          <w:sz w:val="24"/>
          <w:szCs w:val="24"/>
          <w:lang w:val="es-MX"/>
        </w:rPr>
      </w:pPr>
      <w:r w:rsidRPr="00AC5654">
        <w:rPr>
          <w:rFonts w:ascii="Arial" w:hAnsi="Arial" w:cs="Arial"/>
          <w:sz w:val="24"/>
          <w:szCs w:val="24"/>
          <w:lang w:val="es-MX"/>
        </w:rPr>
        <w:t>Resultados relevantes de la encuesta de Expectativas de Bienestar</w:t>
      </w:r>
      <w:r>
        <w:rPr>
          <w:rFonts w:ascii="Arial" w:hAnsi="Arial" w:cs="Arial"/>
          <w:sz w:val="24"/>
          <w:szCs w:val="24"/>
          <w:lang w:val="es-MX"/>
        </w:rPr>
        <w:t xml:space="preserve"> Laboral:</w:t>
      </w: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r>
        <w:rPr>
          <w:noProof/>
          <w:lang w:val="en-US" w:eastAsia="en-US"/>
        </w:rPr>
        <w:drawing>
          <wp:inline distT="0" distB="0" distL="0" distR="0" wp14:anchorId="1F88CCFF" wp14:editId="5E2D286E">
            <wp:extent cx="5612130" cy="2376170"/>
            <wp:effectExtent l="0" t="0" r="7620" b="508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C5654" w:rsidRDefault="00AC5654" w:rsidP="00AC5654">
      <w:pPr>
        <w:rPr>
          <w:noProof/>
        </w:rPr>
      </w:pPr>
    </w:p>
    <w:p w:rsidR="00AC5654" w:rsidRDefault="00AC5654" w:rsidP="00AC5654">
      <w:pPr>
        <w:rPr>
          <w:noProof/>
        </w:rPr>
      </w:pPr>
      <w:r>
        <w:rPr>
          <w:noProof/>
          <w:lang w:val="en-US"/>
        </w:rPr>
        <w:drawing>
          <wp:inline distT="0" distB="0" distL="0" distR="0" wp14:anchorId="4620B5A2" wp14:editId="6FE4D733">
            <wp:extent cx="5612130" cy="2325370"/>
            <wp:effectExtent l="0" t="0" r="7620" b="1778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C5654" w:rsidRDefault="00AC5654" w:rsidP="00AC5654">
      <w:pPr>
        <w:rPr>
          <w:noProof/>
        </w:rPr>
      </w:pPr>
      <w:r>
        <w:rPr>
          <w:noProof/>
          <w:lang w:val="en-US"/>
        </w:rPr>
        <w:lastRenderedPageBreak/>
        <w:drawing>
          <wp:inline distT="0" distB="0" distL="0" distR="0" wp14:anchorId="4C135909" wp14:editId="1D4B94B3">
            <wp:extent cx="5612130" cy="2199640"/>
            <wp:effectExtent l="0" t="0" r="7620" b="1016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C5654" w:rsidRDefault="00AC5654" w:rsidP="00AC5654">
      <w:pPr>
        <w:rPr>
          <w:noProof/>
        </w:rPr>
      </w:pPr>
    </w:p>
    <w:p w:rsidR="00AC5654" w:rsidRDefault="00AC5654" w:rsidP="00AC5654"/>
    <w:p w:rsidR="00AC5654" w:rsidRDefault="00AC5654" w:rsidP="00A23FEB">
      <w:pPr>
        <w:pStyle w:val="Sinespaciado"/>
        <w:jc w:val="both"/>
        <w:rPr>
          <w:rFonts w:ascii="Arial" w:hAnsi="Arial" w:cs="Arial"/>
          <w:b/>
          <w:sz w:val="24"/>
          <w:szCs w:val="24"/>
          <w:lang w:val="es-MX"/>
        </w:rPr>
      </w:pPr>
      <w:r>
        <w:rPr>
          <w:noProof/>
          <w:lang w:val="en-US" w:eastAsia="en-US"/>
        </w:rPr>
        <w:drawing>
          <wp:inline distT="0" distB="0" distL="0" distR="0" wp14:anchorId="29375CBF" wp14:editId="4BEDCB9A">
            <wp:extent cx="5043489" cy="3067049"/>
            <wp:effectExtent l="0" t="0" r="5080" b="63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r>
        <w:rPr>
          <w:noProof/>
          <w:lang w:val="en-US" w:eastAsia="en-US"/>
        </w:rPr>
        <w:drawing>
          <wp:inline distT="0" distB="0" distL="0" distR="0" wp14:anchorId="1A07AB89" wp14:editId="334C700D">
            <wp:extent cx="5043488" cy="2986088"/>
            <wp:effectExtent l="0" t="0" r="5080" b="508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C5654" w:rsidRDefault="00AC5654" w:rsidP="00A23FEB">
      <w:pPr>
        <w:pStyle w:val="Sinespaciado"/>
        <w:jc w:val="both"/>
        <w:rPr>
          <w:rFonts w:ascii="Arial" w:hAnsi="Arial" w:cs="Arial"/>
          <w:b/>
          <w:sz w:val="24"/>
          <w:szCs w:val="24"/>
          <w:lang w:val="es-MX"/>
        </w:rPr>
      </w:pPr>
    </w:p>
    <w:p w:rsidR="00AC5654" w:rsidRPr="00AC5654" w:rsidRDefault="00AC5654" w:rsidP="00AC5654">
      <w:pPr>
        <w:rPr>
          <w:rFonts w:ascii="Arial" w:eastAsiaTheme="minorEastAsia" w:hAnsi="Arial" w:cs="Arial"/>
          <w:b/>
          <w:lang w:val="es-MX" w:eastAsia="es-CO"/>
        </w:rPr>
      </w:pPr>
      <w:r>
        <w:rPr>
          <w:rFonts w:ascii="Arial" w:hAnsi="Arial" w:cs="Arial"/>
          <w:b/>
          <w:lang w:val="es-MX"/>
        </w:rPr>
        <w:br w:type="page"/>
      </w:r>
    </w:p>
    <w:p w:rsidR="00AC5654" w:rsidRPr="00AC5654" w:rsidRDefault="00AC5654" w:rsidP="00A23FEB">
      <w:pPr>
        <w:pStyle w:val="Sinespaciado"/>
        <w:jc w:val="both"/>
        <w:rPr>
          <w:rFonts w:ascii="Arial" w:hAnsi="Arial" w:cs="Arial"/>
          <w:b/>
          <w:sz w:val="24"/>
          <w:szCs w:val="24"/>
          <w:lang w:val="es-MX"/>
        </w:rPr>
      </w:pPr>
      <w:r w:rsidRPr="00AC5654">
        <w:rPr>
          <w:rFonts w:ascii="Arial" w:hAnsi="Arial" w:cs="Arial"/>
          <w:b/>
          <w:sz w:val="24"/>
          <w:szCs w:val="24"/>
          <w:lang w:val="es-MX"/>
        </w:rPr>
        <w:lastRenderedPageBreak/>
        <w:t>Detección de Necesidades en Evaluación de Desempeño Laboral</w:t>
      </w:r>
    </w:p>
    <w:p w:rsidR="00AC5654" w:rsidRDefault="00AC5654" w:rsidP="00A23FEB">
      <w:pPr>
        <w:pStyle w:val="Sinespaciado"/>
        <w:jc w:val="both"/>
        <w:rPr>
          <w:rFonts w:ascii="Arial" w:hAnsi="Arial" w:cs="Arial"/>
          <w:b/>
          <w:sz w:val="24"/>
          <w:szCs w:val="24"/>
          <w:lang w:val="es-MX"/>
        </w:rPr>
      </w:pPr>
    </w:p>
    <w:p w:rsidR="00AC5654" w:rsidRDefault="00AC5654" w:rsidP="00A23FEB">
      <w:pPr>
        <w:pStyle w:val="Sinespaciado"/>
        <w:jc w:val="both"/>
        <w:rPr>
          <w:rFonts w:ascii="Arial" w:hAnsi="Arial" w:cs="Arial"/>
          <w:b/>
          <w:sz w:val="24"/>
          <w:szCs w:val="24"/>
          <w:lang w:val="es-MX"/>
        </w:rPr>
      </w:pPr>
    </w:p>
    <w:p w:rsidR="00AC5654" w:rsidRDefault="0010747A" w:rsidP="0010747A">
      <w:pPr>
        <w:pStyle w:val="Sinespaciado"/>
        <w:jc w:val="center"/>
        <w:rPr>
          <w:rFonts w:ascii="Arial" w:hAnsi="Arial" w:cs="Arial"/>
          <w:b/>
          <w:sz w:val="24"/>
          <w:szCs w:val="24"/>
          <w:lang w:val="es-MX"/>
        </w:rPr>
      </w:pPr>
      <w:r w:rsidRPr="0010747A">
        <w:rPr>
          <w:rFonts w:ascii="Arial" w:hAnsi="Arial" w:cs="Arial"/>
          <w:b/>
          <w:noProof/>
          <w:sz w:val="24"/>
          <w:szCs w:val="24"/>
          <w:lang w:val="en-US" w:eastAsia="en-US"/>
        </w:rPr>
        <w:drawing>
          <wp:inline distT="0" distB="0" distL="0" distR="0">
            <wp:extent cx="4332605" cy="2999305"/>
            <wp:effectExtent l="0" t="0" r="0" b="0"/>
            <wp:docPr id="19" name="Imagen 19" descr="C:\Users\UNICAUCA\Downloads\gráfico capacitació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NICAUCA\Downloads\gráfico capacitació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3795" cy="3013974"/>
                    </a:xfrm>
                    <a:prstGeom prst="rect">
                      <a:avLst/>
                    </a:prstGeom>
                    <a:noFill/>
                    <a:ln>
                      <a:noFill/>
                    </a:ln>
                  </pic:spPr>
                </pic:pic>
              </a:graphicData>
            </a:graphic>
          </wp:inline>
        </w:drawing>
      </w:r>
    </w:p>
    <w:p w:rsidR="00AC5654" w:rsidRDefault="00AC5654" w:rsidP="00A23FEB">
      <w:pPr>
        <w:pStyle w:val="Sinespaciado"/>
        <w:jc w:val="both"/>
        <w:rPr>
          <w:rFonts w:ascii="Arial" w:hAnsi="Arial" w:cs="Arial"/>
          <w:b/>
          <w:sz w:val="24"/>
          <w:szCs w:val="24"/>
          <w:lang w:val="es-MX"/>
        </w:rPr>
      </w:pPr>
    </w:p>
    <w:p w:rsidR="00AC5654" w:rsidRDefault="00AC5654" w:rsidP="0010747A">
      <w:pPr>
        <w:pStyle w:val="Sinespaciado"/>
        <w:jc w:val="center"/>
        <w:rPr>
          <w:rFonts w:ascii="Arial" w:hAnsi="Arial" w:cs="Arial"/>
          <w:b/>
          <w:sz w:val="24"/>
          <w:szCs w:val="24"/>
          <w:lang w:val="es-MX"/>
        </w:rPr>
        <w:sectPr w:rsidR="00AC5654" w:rsidSect="00F021B0">
          <w:headerReference w:type="even" r:id="rId16"/>
          <w:headerReference w:type="default" r:id="rId17"/>
          <w:footerReference w:type="default" r:id="rId18"/>
          <w:headerReference w:type="first" r:id="rId19"/>
          <w:footerReference w:type="first" r:id="rId20"/>
          <w:pgSz w:w="12240" w:h="15840" w:code="1"/>
          <w:pgMar w:top="1361" w:right="1701" w:bottom="1985" w:left="1701" w:header="720" w:footer="720" w:gutter="0"/>
          <w:cols w:space="720"/>
          <w:docGrid w:linePitch="360"/>
        </w:sectPr>
      </w:pPr>
      <w:r>
        <w:rPr>
          <w:noProof/>
          <w:lang w:val="en-US" w:eastAsia="en-US"/>
        </w:rPr>
        <w:drawing>
          <wp:inline distT="0" distB="0" distL="0" distR="0" wp14:anchorId="383CCAC8" wp14:editId="0F3C346C">
            <wp:extent cx="4838700" cy="30099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23FEB" w:rsidRDefault="006F445F" w:rsidP="00035E22">
      <w:pPr>
        <w:pStyle w:val="Ttulo1"/>
        <w:framePr w:hSpace="0" w:wrap="auto" w:vAnchor="margin" w:xAlign="left" w:yAlign="inline"/>
        <w:rPr>
          <w:b w:val="0"/>
          <w:sz w:val="24"/>
          <w:szCs w:val="24"/>
          <w:lang w:val="es-MX"/>
        </w:rPr>
      </w:pPr>
      <w:bookmarkStart w:id="7" w:name="_Toc516221054"/>
      <w:r>
        <w:rPr>
          <w:sz w:val="24"/>
          <w:szCs w:val="24"/>
        </w:rPr>
        <w:lastRenderedPageBreak/>
        <w:t xml:space="preserve">2. </w:t>
      </w:r>
      <w:r w:rsidRPr="00054F3C">
        <w:rPr>
          <w:sz w:val="24"/>
          <w:szCs w:val="24"/>
        </w:rPr>
        <w:t>DESARROLLO DEL SISTEMA</w:t>
      </w:r>
      <w:bookmarkEnd w:id="7"/>
    </w:p>
    <w:p w:rsidR="0010747A" w:rsidRDefault="0010747A" w:rsidP="00BF7A52">
      <w:pPr>
        <w:rPr>
          <w:b/>
          <w:noProof/>
          <w:lang w:val="en-US"/>
        </w:rPr>
      </w:pPr>
    </w:p>
    <w:p w:rsidR="006F445F" w:rsidRDefault="0010747A" w:rsidP="00BF7A52">
      <w:pPr>
        <w:rPr>
          <w:rFonts w:ascii="Arial" w:hAnsi="Arial" w:cs="Arial"/>
          <w:b/>
          <w:lang w:val="es-MX"/>
        </w:rPr>
        <w:sectPr w:rsidR="006F445F" w:rsidSect="00830C6A">
          <w:pgSz w:w="15840" w:h="12240" w:orient="landscape" w:code="1"/>
          <w:pgMar w:top="1701" w:right="1985" w:bottom="1701" w:left="1361" w:header="720" w:footer="720" w:gutter="0"/>
          <w:cols w:space="720"/>
          <w:docGrid w:linePitch="360"/>
        </w:sectPr>
      </w:pPr>
      <w:bookmarkStart w:id="8" w:name="_GoBack"/>
      <w:bookmarkEnd w:id="8"/>
      <w:r>
        <w:rPr>
          <w:b/>
          <w:noProof/>
          <w:lang w:val="en-US"/>
        </w:rPr>
        <w:drawing>
          <wp:anchor distT="0" distB="0" distL="114300" distR="114300" simplePos="0" relativeHeight="251658240" behindDoc="1" locked="0" layoutInCell="1" allowOverlap="1" wp14:anchorId="2DBCCF77" wp14:editId="3F6FC2C0">
            <wp:simplePos x="0" y="0"/>
            <wp:positionH relativeFrom="column">
              <wp:posOffset>1116965</wp:posOffset>
            </wp:positionH>
            <wp:positionV relativeFrom="paragraph">
              <wp:posOffset>92711</wp:posOffset>
            </wp:positionV>
            <wp:extent cx="6571669" cy="4457700"/>
            <wp:effectExtent l="0" t="0" r="635" b="0"/>
            <wp:wrapNone/>
            <wp:docPr id="18" name="Imagen 18" descr="C:\Users\UNICAUCA\AppData\Local\Microsoft\Windows\INetCache\Content.Word\SISTEMA INTEGRADO DE BIENESTAR solo titulo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NICAUCA\AppData\Local\Microsoft\Windows\INetCache\Content.Word\SISTEMA INTEGRADO DE BIENESTAR solo titulos (1).png"/>
                    <pic:cNvPicPr>
                      <a:picLocks noChangeAspect="1" noChangeArrowheads="1"/>
                    </pic:cNvPicPr>
                  </pic:nvPicPr>
                  <pic:blipFill rotWithShape="1">
                    <a:blip r:embed="rId22">
                      <a:extLst>
                        <a:ext uri="{28A0092B-C50C-407E-A947-70E740481C1C}">
                          <a14:useLocalDpi xmlns:a14="http://schemas.microsoft.com/office/drawing/2010/main" val="0"/>
                        </a:ext>
                      </a:extLst>
                    </a:blip>
                    <a:srcRect b="7277"/>
                    <a:stretch/>
                  </pic:blipFill>
                  <pic:spPr bwMode="auto">
                    <a:xfrm>
                      <a:off x="0" y="0"/>
                      <a:ext cx="6587126" cy="4468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7A52">
        <w:rPr>
          <w:rFonts w:ascii="Arial" w:hAnsi="Arial" w:cs="Arial"/>
          <w:b/>
          <w:lang w:val="es-MX"/>
        </w:rPr>
        <w:br w:type="page"/>
      </w:r>
      <w:r w:rsidR="00BF7A52" w:rsidRPr="00BF7A52">
        <w:rPr>
          <w:rFonts w:ascii="Arial" w:hAnsi="Arial" w:cs="Arial"/>
          <w:b/>
          <w:noProof/>
          <w:lang w:val="en-US"/>
        </w:rPr>
        <w:lastRenderedPageBreak/>
        <w:drawing>
          <wp:inline distT="0" distB="0" distL="0" distR="0" wp14:anchorId="4421F04F" wp14:editId="34C43448">
            <wp:extent cx="7933690" cy="422529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7933690" cy="4225290"/>
                    </a:xfrm>
                    <a:prstGeom prst="rect">
                      <a:avLst/>
                    </a:prstGeom>
                  </pic:spPr>
                </pic:pic>
              </a:graphicData>
            </a:graphic>
          </wp:inline>
        </w:drawing>
      </w:r>
    </w:p>
    <w:p w:rsidR="00CE35D5" w:rsidRDefault="00CE35D5" w:rsidP="00CE35D5">
      <w:pPr>
        <w:pStyle w:val="Sinespaciado"/>
        <w:ind w:left="720"/>
        <w:jc w:val="both"/>
        <w:rPr>
          <w:rFonts w:ascii="Arial" w:hAnsi="Arial" w:cs="Arial"/>
          <w:b/>
          <w:sz w:val="24"/>
          <w:szCs w:val="24"/>
          <w:lang w:val="es-MX"/>
        </w:rPr>
      </w:pPr>
    </w:p>
    <w:p w:rsidR="00407ED4" w:rsidRDefault="00830C6A" w:rsidP="00830C6A">
      <w:pPr>
        <w:pStyle w:val="Sinespaciado"/>
        <w:tabs>
          <w:tab w:val="left" w:pos="7965"/>
        </w:tabs>
        <w:ind w:left="720"/>
        <w:jc w:val="both"/>
        <w:rPr>
          <w:rFonts w:ascii="Arial" w:hAnsi="Arial" w:cs="Arial"/>
          <w:b/>
          <w:sz w:val="24"/>
          <w:szCs w:val="24"/>
          <w:lang w:val="es-MX"/>
        </w:rPr>
      </w:pPr>
      <w:r>
        <w:rPr>
          <w:rFonts w:ascii="Arial" w:hAnsi="Arial" w:cs="Arial"/>
          <w:b/>
          <w:sz w:val="24"/>
          <w:szCs w:val="24"/>
          <w:lang w:val="es-MX"/>
        </w:rPr>
        <w:tab/>
      </w:r>
    </w:p>
    <w:p w:rsidR="00A23FEB" w:rsidRPr="00DF44BD" w:rsidRDefault="00054F3C" w:rsidP="00DF44BD">
      <w:pPr>
        <w:pStyle w:val="Ttulo2"/>
        <w:jc w:val="left"/>
        <w:rPr>
          <w:color w:val="000000" w:themeColor="text1"/>
          <w:sz w:val="24"/>
          <w:szCs w:val="24"/>
        </w:rPr>
      </w:pPr>
      <w:bookmarkStart w:id="9" w:name="_Toc516221055"/>
      <w:r w:rsidRPr="00DF44BD">
        <w:rPr>
          <w:color w:val="000000" w:themeColor="text1"/>
          <w:sz w:val="24"/>
          <w:szCs w:val="24"/>
        </w:rPr>
        <w:t xml:space="preserve">2.1 </w:t>
      </w:r>
      <w:r w:rsidR="00DF44BD" w:rsidRPr="00DF44BD">
        <w:rPr>
          <w:color w:val="000000" w:themeColor="text1"/>
          <w:sz w:val="24"/>
          <w:szCs w:val="24"/>
        </w:rPr>
        <w:t>PLAN DE BIENESTAR Y CALIDAD DE VIDA</w:t>
      </w:r>
      <w:bookmarkEnd w:id="9"/>
    </w:p>
    <w:p w:rsidR="00A23FEB" w:rsidRPr="00A52A91" w:rsidRDefault="00A23FEB" w:rsidP="00A23FEB">
      <w:pPr>
        <w:pStyle w:val="Sinespaciado"/>
        <w:ind w:left="720"/>
        <w:jc w:val="both"/>
        <w:rPr>
          <w:rFonts w:ascii="Arial" w:hAnsi="Arial" w:cs="Arial"/>
          <w:sz w:val="24"/>
          <w:szCs w:val="24"/>
          <w:lang w:val="es-MX"/>
        </w:rPr>
      </w:pPr>
    </w:p>
    <w:p w:rsidR="00326FE6" w:rsidRPr="00326FE6" w:rsidRDefault="00326FE6" w:rsidP="00326FE6">
      <w:pPr>
        <w:autoSpaceDE w:val="0"/>
        <w:autoSpaceDN w:val="0"/>
        <w:adjustRightInd w:val="0"/>
        <w:jc w:val="both"/>
        <w:rPr>
          <w:rFonts w:ascii="Arial" w:hAnsi="Arial" w:cs="Arial"/>
          <w:color w:val="000000"/>
        </w:rPr>
      </w:pPr>
      <w:r w:rsidRPr="00326FE6">
        <w:rPr>
          <w:rFonts w:ascii="Arial" w:hAnsi="Arial" w:cs="Arial"/>
          <w:color w:val="000000"/>
        </w:rPr>
        <w:t xml:space="preserve">De acuerdo a los lineamientos Nacionales de política Pública y a la planeación y normativa institucional, la Universidad del Cauca propenderá a mejorar permanentemente la calidad de vida laboral, desarrollando y facilitando acciones que promuevan climas y ambientes de trabajo armónicos, estilos de vida saludable y condiciones seguras de trabajo. </w:t>
      </w:r>
    </w:p>
    <w:p w:rsidR="00326FE6" w:rsidRPr="00326FE6" w:rsidRDefault="00326FE6" w:rsidP="00326FE6">
      <w:pPr>
        <w:autoSpaceDE w:val="0"/>
        <w:autoSpaceDN w:val="0"/>
        <w:adjustRightInd w:val="0"/>
        <w:jc w:val="both"/>
        <w:rPr>
          <w:rFonts w:ascii="Arial" w:hAnsi="Arial" w:cs="Arial"/>
          <w:color w:val="000000"/>
        </w:rPr>
      </w:pPr>
    </w:p>
    <w:p w:rsidR="00326FE6" w:rsidRPr="00326FE6" w:rsidRDefault="00326FE6" w:rsidP="00326FE6">
      <w:pPr>
        <w:autoSpaceDE w:val="0"/>
        <w:autoSpaceDN w:val="0"/>
        <w:adjustRightInd w:val="0"/>
        <w:jc w:val="both"/>
        <w:rPr>
          <w:rFonts w:ascii="Arial" w:hAnsi="Arial" w:cs="Arial"/>
          <w:color w:val="000000"/>
        </w:rPr>
      </w:pPr>
      <w:r w:rsidRPr="00326FE6">
        <w:rPr>
          <w:rFonts w:ascii="Arial" w:hAnsi="Arial" w:cs="Arial"/>
          <w:color w:val="000000"/>
        </w:rPr>
        <w:t>Por medio del trabajo coordinado por la División de Gestión del Talento Humano y la Vicerrectoría de Cultura y Bienestar, articulando con las diferentes dependencias universitarias se realizará la gestión de programas, planes y actividades, direccionadas hacia los propósitos que se mencionarán a continuación y los objetivos trazados tanto para la actualización y elaboración del presente plan, como para la consolidación del Sistema Integrado de Gestión de Bienestar Laboral.</w:t>
      </w:r>
    </w:p>
    <w:p w:rsidR="00326FE6" w:rsidRPr="00326FE6" w:rsidRDefault="00326FE6" w:rsidP="00326FE6">
      <w:pPr>
        <w:autoSpaceDE w:val="0"/>
        <w:autoSpaceDN w:val="0"/>
        <w:adjustRightInd w:val="0"/>
        <w:jc w:val="both"/>
        <w:rPr>
          <w:rFonts w:ascii="Arial" w:hAnsi="Arial" w:cs="Arial"/>
          <w:color w:val="000000"/>
        </w:rPr>
      </w:pPr>
    </w:p>
    <w:p w:rsidR="00326FE6" w:rsidRPr="00326FE6" w:rsidRDefault="00326FE6" w:rsidP="00326FE6">
      <w:pPr>
        <w:jc w:val="both"/>
        <w:rPr>
          <w:rFonts w:ascii="Arial" w:hAnsi="Arial" w:cs="Arial"/>
          <w:color w:val="000000"/>
        </w:rPr>
      </w:pPr>
      <w:r w:rsidRPr="00326FE6">
        <w:rPr>
          <w:rFonts w:ascii="Arial" w:hAnsi="Arial" w:cs="Arial"/>
          <w:color w:val="000000"/>
        </w:rPr>
        <w:t xml:space="preserve">El Plan de Bienestar y Calidad de Vida Laboral, está desarrollado y relacionado con distintos puntos y componentes del Sistema Integrado de Gestión, pero a diferencia de los planes que hacen parte del presente Sistema, acoge también en su </w:t>
      </w:r>
      <w:r w:rsidR="00634FFC">
        <w:rPr>
          <w:rFonts w:ascii="Arial" w:hAnsi="Arial" w:cs="Arial"/>
          <w:color w:val="000000"/>
        </w:rPr>
        <w:t>radio de coordinación y alcance</w:t>
      </w:r>
      <w:r w:rsidRPr="00326FE6">
        <w:rPr>
          <w:rFonts w:ascii="Arial" w:hAnsi="Arial" w:cs="Arial"/>
          <w:color w:val="000000"/>
        </w:rPr>
        <w:t xml:space="preserve"> a las entidades que prestan servicios de Seg</w:t>
      </w:r>
      <w:r w:rsidR="00634FFC">
        <w:rPr>
          <w:rFonts w:ascii="Arial" w:hAnsi="Arial" w:cs="Arial"/>
          <w:color w:val="000000"/>
        </w:rPr>
        <w:t>uridad y Salud Social Integral.</w:t>
      </w:r>
    </w:p>
    <w:p w:rsidR="00326FE6" w:rsidRPr="00326FE6" w:rsidRDefault="00326FE6" w:rsidP="00326FE6">
      <w:pPr>
        <w:jc w:val="both"/>
        <w:rPr>
          <w:rFonts w:ascii="Arial" w:hAnsi="Arial" w:cs="Arial"/>
          <w:color w:val="000000"/>
        </w:rPr>
      </w:pPr>
    </w:p>
    <w:p w:rsidR="00326FE6" w:rsidRPr="00326FE6" w:rsidRDefault="00326FE6" w:rsidP="00326FE6">
      <w:pPr>
        <w:jc w:val="both"/>
        <w:rPr>
          <w:rFonts w:ascii="Arial" w:hAnsi="Arial" w:cs="Arial"/>
          <w:color w:val="000000"/>
        </w:rPr>
      </w:pPr>
      <w:r w:rsidRPr="00326FE6">
        <w:rPr>
          <w:rFonts w:ascii="Arial" w:hAnsi="Arial" w:cs="Arial"/>
          <w:color w:val="000000"/>
        </w:rPr>
        <w:t>Estas acciones de trabajo articulado seguirán encaminando a la Universidad hacia el mejoramiento de los Empleados Públicos Universitarios en servicio activo, en los ámbitos de lo social, cultural, educativo, familiar y laboral, por medio de la educación crítica, responsable y creativa, la proyección social, en un contexto de diversidad y multiculturalidad, a fin de que se adquieran los conocimientos, competencias, destrezas, aptitudes y valores humanos necesarios para un pleno desarrollo personal e institucional, en armonía con el mejoramiento de la Entidad y del Estado.</w:t>
      </w:r>
    </w:p>
    <w:p w:rsidR="00326FE6" w:rsidRPr="00326FE6" w:rsidRDefault="00326FE6" w:rsidP="00326FE6">
      <w:pPr>
        <w:jc w:val="both"/>
        <w:rPr>
          <w:rFonts w:ascii="Arial" w:hAnsi="Arial" w:cs="Arial"/>
          <w:color w:val="000000"/>
        </w:rPr>
      </w:pPr>
    </w:p>
    <w:p w:rsidR="00326FE6" w:rsidRDefault="00326FE6" w:rsidP="00326FE6">
      <w:pPr>
        <w:spacing w:after="160"/>
        <w:jc w:val="both"/>
        <w:rPr>
          <w:rFonts w:ascii="Arial" w:hAnsi="Arial" w:cs="Arial"/>
          <w:color w:val="000000"/>
        </w:rPr>
      </w:pPr>
      <w:r w:rsidRPr="00326FE6">
        <w:rPr>
          <w:rFonts w:ascii="Arial" w:hAnsi="Arial" w:cs="Arial"/>
          <w:color w:val="000000"/>
        </w:rPr>
        <w:t>Los lineamientos del Plan de Bienestar y Calidad de V</w:t>
      </w:r>
      <w:r w:rsidR="00634FFC">
        <w:rPr>
          <w:rFonts w:ascii="Arial" w:hAnsi="Arial" w:cs="Arial"/>
          <w:color w:val="000000"/>
        </w:rPr>
        <w:t>ida laboral para los Empleados P</w:t>
      </w:r>
      <w:r w:rsidRPr="00326FE6">
        <w:rPr>
          <w:rFonts w:ascii="Arial" w:hAnsi="Arial" w:cs="Arial"/>
          <w:color w:val="000000"/>
        </w:rPr>
        <w:t xml:space="preserve">úblicos de la Universidad del Cauca, se desarrollan bajo los principios de humanización del trabajo, equidad, justicia, sinergia, objetividad, inclusión, transparencia y demás principios constitucionales y legales. </w:t>
      </w:r>
    </w:p>
    <w:p w:rsidR="00407ED4" w:rsidRPr="00326FE6" w:rsidRDefault="00407ED4" w:rsidP="00326FE6">
      <w:pPr>
        <w:spacing w:after="160"/>
        <w:jc w:val="both"/>
        <w:rPr>
          <w:rFonts w:ascii="Arial" w:hAnsi="Arial" w:cs="Arial"/>
          <w:color w:val="000000"/>
        </w:rPr>
      </w:pPr>
    </w:p>
    <w:p w:rsidR="00326FE6" w:rsidRPr="00326FE6" w:rsidRDefault="00326FE6" w:rsidP="00326FE6">
      <w:pPr>
        <w:spacing w:after="160"/>
        <w:jc w:val="both"/>
        <w:rPr>
          <w:rFonts w:ascii="Arial" w:hAnsi="Arial" w:cs="Arial"/>
          <w:color w:val="000000"/>
        </w:rPr>
      </w:pPr>
      <w:r w:rsidRPr="00326FE6">
        <w:rPr>
          <w:rFonts w:ascii="Arial" w:hAnsi="Arial" w:cs="Arial"/>
          <w:color w:val="000000"/>
        </w:rPr>
        <w:lastRenderedPageBreak/>
        <w:t>El componente o frente de trabajo es específicamente el de Bienestar y Calidad de Vida Laboral, el cual debe articularse con los demás planes o frentes que se trabajan de manera paralela, como son</w:t>
      </w:r>
      <w:r w:rsidR="00634FFC">
        <w:rPr>
          <w:rFonts w:ascii="Arial" w:hAnsi="Arial" w:cs="Arial"/>
          <w:color w:val="000000"/>
        </w:rPr>
        <w:t xml:space="preserve"> el</w:t>
      </w:r>
      <w:r w:rsidRPr="00326FE6">
        <w:rPr>
          <w:rFonts w:ascii="Arial" w:hAnsi="Arial" w:cs="Arial"/>
          <w:color w:val="000000"/>
        </w:rPr>
        <w:t xml:space="preserve"> Plan Institucional de C</w:t>
      </w:r>
      <w:r w:rsidR="00634FFC">
        <w:rPr>
          <w:rFonts w:ascii="Arial" w:hAnsi="Arial" w:cs="Arial"/>
          <w:color w:val="000000"/>
        </w:rPr>
        <w:t>apacitación y el</w:t>
      </w:r>
      <w:r w:rsidR="00DF44BD">
        <w:rPr>
          <w:rFonts w:ascii="Arial" w:hAnsi="Arial" w:cs="Arial"/>
          <w:color w:val="000000"/>
        </w:rPr>
        <w:t xml:space="preserve"> Plan de </w:t>
      </w:r>
      <w:r w:rsidRPr="00326FE6">
        <w:rPr>
          <w:rFonts w:ascii="Arial" w:hAnsi="Arial" w:cs="Arial"/>
          <w:color w:val="000000"/>
        </w:rPr>
        <w:t>Incentivos</w:t>
      </w:r>
      <w:r w:rsidR="00634FFC">
        <w:rPr>
          <w:rFonts w:ascii="Arial" w:hAnsi="Arial" w:cs="Arial"/>
          <w:color w:val="000000"/>
        </w:rPr>
        <w:t>,</w:t>
      </w:r>
      <w:r w:rsidRPr="00326FE6">
        <w:rPr>
          <w:rFonts w:ascii="Arial" w:hAnsi="Arial" w:cs="Arial"/>
          <w:color w:val="000000"/>
        </w:rPr>
        <w:t xml:space="preserve"> abarca</w:t>
      </w:r>
      <w:r w:rsidR="00634FFC">
        <w:rPr>
          <w:rFonts w:ascii="Arial" w:hAnsi="Arial" w:cs="Arial"/>
          <w:color w:val="000000"/>
        </w:rPr>
        <w:t>ndo</w:t>
      </w:r>
      <w:r w:rsidRPr="00326FE6">
        <w:rPr>
          <w:rFonts w:ascii="Arial" w:hAnsi="Arial" w:cs="Arial"/>
          <w:color w:val="000000"/>
        </w:rPr>
        <w:t xml:space="preserve"> tres ambientes principales que</w:t>
      </w:r>
      <w:r w:rsidR="00634FFC">
        <w:rPr>
          <w:rFonts w:ascii="Arial" w:hAnsi="Arial" w:cs="Arial"/>
          <w:color w:val="000000"/>
        </w:rPr>
        <w:t xml:space="preserve"> afectan la vida del Empleado Pú</w:t>
      </w:r>
      <w:r w:rsidRPr="00326FE6">
        <w:rPr>
          <w:rFonts w:ascii="Arial" w:hAnsi="Arial" w:cs="Arial"/>
          <w:color w:val="000000"/>
        </w:rPr>
        <w:t xml:space="preserve">blico, el </w:t>
      </w:r>
      <w:r w:rsidRPr="00326FE6">
        <w:rPr>
          <w:rFonts w:ascii="Arial" w:hAnsi="Arial" w:cs="Arial"/>
          <w:i/>
          <w:color w:val="000000"/>
        </w:rPr>
        <w:t>Ámbito personal y familiar, Ámbito comunitario y Ámbito del trabajo.</w:t>
      </w:r>
    </w:p>
    <w:p w:rsidR="00AD75DA" w:rsidRPr="00646476" w:rsidRDefault="00AD75DA" w:rsidP="00646476">
      <w:pPr>
        <w:pStyle w:val="titulo4LuisK"/>
        <w:rPr>
          <w:color w:val="000000" w:themeColor="text1"/>
          <w:sz w:val="24"/>
          <w:szCs w:val="24"/>
        </w:rPr>
      </w:pPr>
      <w:bookmarkStart w:id="10" w:name="_Toc516221056"/>
      <w:r w:rsidRPr="00646476">
        <w:rPr>
          <w:color w:val="000000" w:themeColor="text1"/>
          <w:sz w:val="24"/>
          <w:szCs w:val="24"/>
        </w:rPr>
        <w:t>2.1.1. ÁR</w:t>
      </w:r>
      <w:r w:rsidR="00326FE6" w:rsidRPr="00646476">
        <w:rPr>
          <w:color w:val="000000" w:themeColor="text1"/>
          <w:sz w:val="24"/>
          <w:szCs w:val="24"/>
        </w:rPr>
        <w:t>E</w:t>
      </w:r>
      <w:r w:rsidRPr="00646476">
        <w:rPr>
          <w:color w:val="000000" w:themeColor="text1"/>
          <w:sz w:val="24"/>
          <w:szCs w:val="24"/>
        </w:rPr>
        <w:t>AS DE DESARROLLO</w:t>
      </w:r>
      <w:bookmarkEnd w:id="10"/>
    </w:p>
    <w:p w:rsidR="00326FE6" w:rsidRPr="00326FE6" w:rsidRDefault="00AD75DA" w:rsidP="00326FE6">
      <w:pPr>
        <w:spacing w:after="160"/>
        <w:jc w:val="both"/>
        <w:rPr>
          <w:rFonts w:ascii="Arial" w:hAnsi="Arial" w:cs="Arial"/>
          <w:color w:val="000000"/>
        </w:rPr>
      </w:pPr>
      <w:r>
        <w:rPr>
          <w:rFonts w:ascii="Arial" w:hAnsi="Arial" w:cs="Arial"/>
          <w:color w:val="000000"/>
        </w:rPr>
        <w:t>El</w:t>
      </w:r>
      <w:r w:rsidR="00326FE6" w:rsidRPr="00326FE6">
        <w:rPr>
          <w:rFonts w:ascii="Arial" w:hAnsi="Arial" w:cs="Arial"/>
          <w:color w:val="000000"/>
        </w:rPr>
        <w:t xml:space="preserve"> desarrollo anual del Bienestar comprende 2 áreas: </w:t>
      </w:r>
    </w:p>
    <w:p w:rsidR="00326FE6" w:rsidRPr="00326FE6" w:rsidRDefault="00326FE6" w:rsidP="00326FE6">
      <w:pPr>
        <w:numPr>
          <w:ilvl w:val="0"/>
          <w:numId w:val="20"/>
        </w:numPr>
        <w:spacing w:before="40" w:after="160"/>
        <w:contextualSpacing/>
        <w:jc w:val="both"/>
        <w:rPr>
          <w:rFonts w:ascii="Arial" w:hAnsi="Arial" w:cs="Arial"/>
          <w:color w:val="000000"/>
        </w:rPr>
      </w:pPr>
      <w:r w:rsidRPr="00326FE6">
        <w:rPr>
          <w:rFonts w:ascii="Arial" w:hAnsi="Arial" w:cs="Arial"/>
          <w:color w:val="000000"/>
        </w:rPr>
        <w:t>La Protección y Servicios Sociales</w:t>
      </w:r>
    </w:p>
    <w:p w:rsidR="00326FE6" w:rsidRPr="00326FE6" w:rsidRDefault="00326FE6" w:rsidP="00326FE6">
      <w:pPr>
        <w:numPr>
          <w:ilvl w:val="0"/>
          <w:numId w:val="20"/>
        </w:numPr>
        <w:spacing w:before="40" w:after="160"/>
        <w:contextualSpacing/>
        <w:jc w:val="both"/>
        <w:rPr>
          <w:rFonts w:ascii="Arial" w:hAnsi="Arial" w:cs="Arial"/>
          <w:color w:val="000000"/>
        </w:rPr>
      </w:pPr>
      <w:r w:rsidRPr="00326FE6">
        <w:rPr>
          <w:rFonts w:ascii="Arial" w:hAnsi="Arial" w:cs="Arial"/>
          <w:color w:val="000000"/>
        </w:rPr>
        <w:t>La Calidad de Vida Laboral.</w:t>
      </w:r>
    </w:p>
    <w:p w:rsidR="00326FE6" w:rsidRPr="00326FE6" w:rsidRDefault="00326FE6" w:rsidP="00326FE6">
      <w:pPr>
        <w:spacing w:after="160"/>
        <w:ind w:left="720"/>
        <w:contextualSpacing/>
        <w:jc w:val="both"/>
        <w:rPr>
          <w:rFonts w:ascii="Arial" w:hAnsi="Arial" w:cs="Arial"/>
          <w:color w:val="000000"/>
        </w:rPr>
      </w:pPr>
    </w:p>
    <w:p w:rsidR="00326FE6" w:rsidRPr="00326FE6" w:rsidRDefault="00326FE6" w:rsidP="00326FE6">
      <w:pPr>
        <w:numPr>
          <w:ilvl w:val="0"/>
          <w:numId w:val="21"/>
        </w:numPr>
        <w:spacing w:before="40" w:after="160"/>
        <w:contextualSpacing/>
        <w:jc w:val="both"/>
        <w:rPr>
          <w:rFonts w:ascii="Arial" w:hAnsi="Arial" w:cs="Arial"/>
          <w:color w:val="000000"/>
        </w:rPr>
      </w:pPr>
      <w:r w:rsidRPr="00326FE6">
        <w:rPr>
          <w:rFonts w:ascii="Arial" w:hAnsi="Arial" w:cs="Arial"/>
          <w:b/>
          <w:color w:val="000000"/>
        </w:rPr>
        <w:t>La Protección y Servicios Sociales:</w:t>
      </w:r>
      <w:r w:rsidRPr="00326FE6">
        <w:rPr>
          <w:rFonts w:ascii="Arial" w:hAnsi="Arial" w:cs="Arial"/>
          <w:color w:val="000000"/>
        </w:rPr>
        <w:t xml:space="preserve"> A través de este componente, se estructura</w:t>
      </w:r>
      <w:r w:rsidR="00634FFC">
        <w:rPr>
          <w:rFonts w:ascii="Arial" w:hAnsi="Arial" w:cs="Arial"/>
          <w:color w:val="000000"/>
        </w:rPr>
        <w:t>n</w:t>
      </w:r>
      <w:r w:rsidRPr="00326FE6">
        <w:rPr>
          <w:rFonts w:ascii="Arial" w:hAnsi="Arial" w:cs="Arial"/>
          <w:color w:val="000000"/>
        </w:rPr>
        <w:t xml:space="preserve"> programas mediante los cuales se atiendan las necesidades de protección, ocio, identidad y aprendizaje del empleado y su familia, para mejorar sus niveles de salud, vivienda, recreación, cultura y educación (artículo 23, Decreto 1567 de 1998), detectados en el diagnóstico de necesidades y atendiendo a la priorización de los mismos.</w:t>
      </w:r>
    </w:p>
    <w:p w:rsidR="00326FE6" w:rsidRPr="00326FE6" w:rsidRDefault="00326FE6" w:rsidP="00326FE6">
      <w:pPr>
        <w:spacing w:before="40" w:after="160"/>
        <w:ind w:left="720"/>
        <w:contextualSpacing/>
        <w:jc w:val="both"/>
        <w:rPr>
          <w:rFonts w:ascii="Arial" w:hAnsi="Arial" w:cs="Arial"/>
          <w:color w:val="000000"/>
        </w:rPr>
      </w:pPr>
    </w:p>
    <w:p w:rsidR="00326FE6" w:rsidRPr="00326FE6" w:rsidRDefault="00326FE6" w:rsidP="00326FE6">
      <w:pPr>
        <w:spacing w:after="160"/>
        <w:jc w:val="both"/>
        <w:rPr>
          <w:rFonts w:ascii="Arial" w:hAnsi="Arial" w:cs="Arial"/>
          <w:color w:val="000000"/>
        </w:rPr>
      </w:pPr>
      <w:r w:rsidRPr="00326FE6">
        <w:rPr>
          <w:rFonts w:ascii="Arial" w:hAnsi="Arial" w:cs="Arial"/>
          <w:color w:val="000000"/>
        </w:rPr>
        <w:t xml:space="preserve">Los tipos de programas que deben ser atendidos a través de ésta área son los siguientes: </w:t>
      </w:r>
    </w:p>
    <w:p w:rsidR="00326FE6" w:rsidRPr="00326FE6" w:rsidRDefault="00326FE6" w:rsidP="00326FE6">
      <w:pPr>
        <w:numPr>
          <w:ilvl w:val="0"/>
          <w:numId w:val="18"/>
        </w:numPr>
        <w:spacing w:before="40"/>
        <w:contextualSpacing/>
        <w:jc w:val="both"/>
        <w:rPr>
          <w:rFonts w:ascii="Arial" w:hAnsi="Arial" w:cs="Arial"/>
          <w:color w:val="000000"/>
        </w:rPr>
      </w:pPr>
      <w:r w:rsidRPr="00326FE6">
        <w:rPr>
          <w:rFonts w:ascii="Arial" w:hAnsi="Arial" w:cs="Arial"/>
          <w:color w:val="000000"/>
        </w:rPr>
        <w:t>Deportivos, recreativos y vacacionales.</w:t>
      </w:r>
    </w:p>
    <w:p w:rsidR="00326FE6" w:rsidRPr="00326FE6" w:rsidRDefault="00326FE6" w:rsidP="00326FE6">
      <w:pPr>
        <w:numPr>
          <w:ilvl w:val="0"/>
          <w:numId w:val="18"/>
        </w:numPr>
        <w:spacing w:before="40"/>
        <w:contextualSpacing/>
        <w:jc w:val="both"/>
        <w:rPr>
          <w:rFonts w:ascii="Arial" w:hAnsi="Arial" w:cs="Arial"/>
          <w:color w:val="000000"/>
        </w:rPr>
      </w:pPr>
      <w:r w:rsidRPr="00326FE6">
        <w:rPr>
          <w:rFonts w:ascii="Arial" w:hAnsi="Arial" w:cs="Arial"/>
          <w:color w:val="000000"/>
        </w:rPr>
        <w:t>Integración y convivencia.</w:t>
      </w:r>
    </w:p>
    <w:p w:rsidR="00326FE6" w:rsidRPr="00326FE6" w:rsidRDefault="00326FE6" w:rsidP="00326FE6">
      <w:pPr>
        <w:numPr>
          <w:ilvl w:val="0"/>
          <w:numId w:val="18"/>
        </w:numPr>
        <w:spacing w:before="40"/>
        <w:contextualSpacing/>
        <w:jc w:val="both"/>
        <w:rPr>
          <w:rFonts w:ascii="Arial" w:hAnsi="Arial" w:cs="Arial"/>
          <w:color w:val="000000"/>
        </w:rPr>
      </w:pPr>
      <w:r w:rsidRPr="00326FE6">
        <w:rPr>
          <w:rFonts w:ascii="Arial" w:hAnsi="Arial" w:cs="Arial"/>
          <w:color w:val="000000"/>
        </w:rPr>
        <w:t xml:space="preserve">Artísticos y culturales </w:t>
      </w:r>
    </w:p>
    <w:p w:rsidR="00326FE6" w:rsidRPr="00326FE6" w:rsidRDefault="00326FE6" w:rsidP="00326FE6">
      <w:pPr>
        <w:numPr>
          <w:ilvl w:val="0"/>
          <w:numId w:val="18"/>
        </w:numPr>
        <w:spacing w:before="40"/>
        <w:contextualSpacing/>
        <w:jc w:val="both"/>
        <w:rPr>
          <w:rFonts w:ascii="Arial" w:hAnsi="Arial" w:cs="Arial"/>
          <w:color w:val="000000"/>
        </w:rPr>
      </w:pPr>
      <w:r w:rsidRPr="00326FE6">
        <w:rPr>
          <w:rFonts w:ascii="Arial" w:hAnsi="Arial" w:cs="Arial"/>
          <w:color w:val="000000"/>
        </w:rPr>
        <w:t xml:space="preserve">Promoción y prevención de la salud </w:t>
      </w:r>
    </w:p>
    <w:p w:rsidR="00326FE6" w:rsidRPr="00326FE6" w:rsidRDefault="00326FE6" w:rsidP="00326FE6">
      <w:pPr>
        <w:numPr>
          <w:ilvl w:val="0"/>
          <w:numId w:val="18"/>
        </w:numPr>
        <w:spacing w:before="40"/>
        <w:contextualSpacing/>
        <w:jc w:val="both"/>
        <w:rPr>
          <w:rFonts w:ascii="Arial" w:hAnsi="Arial" w:cs="Arial"/>
          <w:color w:val="000000"/>
        </w:rPr>
      </w:pPr>
      <w:r w:rsidRPr="00326FE6">
        <w:rPr>
          <w:rFonts w:ascii="Arial" w:hAnsi="Arial" w:cs="Arial"/>
          <w:color w:val="000000"/>
        </w:rPr>
        <w:t>Capacitación informal</w:t>
      </w:r>
    </w:p>
    <w:p w:rsidR="00326FE6" w:rsidRPr="00326FE6" w:rsidRDefault="00326FE6" w:rsidP="00326FE6">
      <w:pPr>
        <w:numPr>
          <w:ilvl w:val="0"/>
          <w:numId w:val="18"/>
        </w:numPr>
        <w:spacing w:before="40"/>
        <w:contextualSpacing/>
        <w:jc w:val="both"/>
        <w:rPr>
          <w:rFonts w:ascii="Arial" w:hAnsi="Arial" w:cs="Arial"/>
          <w:color w:val="000000"/>
        </w:rPr>
      </w:pPr>
      <w:r w:rsidRPr="00326FE6">
        <w:rPr>
          <w:rFonts w:ascii="Arial" w:hAnsi="Arial" w:cs="Arial"/>
          <w:color w:val="000000"/>
        </w:rPr>
        <w:t xml:space="preserve">Promoción de programas de vivienda </w:t>
      </w:r>
    </w:p>
    <w:p w:rsidR="00326FE6" w:rsidRPr="00326FE6" w:rsidRDefault="00326FE6" w:rsidP="00326FE6">
      <w:pPr>
        <w:numPr>
          <w:ilvl w:val="0"/>
          <w:numId w:val="18"/>
        </w:numPr>
        <w:spacing w:before="40"/>
        <w:contextualSpacing/>
        <w:jc w:val="both"/>
        <w:rPr>
          <w:rFonts w:ascii="Arial" w:hAnsi="Arial" w:cs="Arial"/>
          <w:color w:val="000000"/>
        </w:rPr>
      </w:pPr>
      <w:r w:rsidRPr="00326FE6">
        <w:rPr>
          <w:rFonts w:ascii="Arial" w:hAnsi="Arial" w:cs="Arial"/>
          <w:color w:val="000000"/>
        </w:rPr>
        <w:t>Educación formal</w:t>
      </w:r>
    </w:p>
    <w:p w:rsidR="00326FE6" w:rsidRPr="00326FE6" w:rsidRDefault="00326FE6" w:rsidP="00326FE6">
      <w:pPr>
        <w:jc w:val="both"/>
        <w:rPr>
          <w:rFonts w:ascii="Arial" w:hAnsi="Arial" w:cs="Arial"/>
          <w:color w:val="000000"/>
        </w:rPr>
      </w:pPr>
    </w:p>
    <w:p w:rsidR="00326FE6" w:rsidRPr="00326FE6" w:rsidRDefault="00326FE6" w:rsidP="00326FE6">
      <w:pPr>
        <w:jc w:val="both"/>
        <w:rPr>
          <w:rFonts w:ascii="Arial" w:hAnsi="Arial" w:cs="Arial"/>
          <w:color w:val="000000"/>
        </w:rPr>
      </w:pPr>
      <w:r w:rsidRPr="00326FE6">
        <w:rPr>
          <w:rFonts w:ascii="Arial" w:hAnsi="Arial" w:cs="Arial"/>
          <w:color w:val="000000"/>
        </w:rPr>
        <w:t>Las acciones realizadas en este campo, que no hagan parte de programas que se ofertan en las distintas dependencias universitarias, deben mantener constante coordinación interinstitucional para varios efectos: Gestionar los procesos de afiliación y trámites que suponen el acceso a éstos servicios, cuidar de la utilización adecuada de los recursos de los organismos de protección social y realizar una permanente evaluación de la calidad que éstos ofrecen al servidor público y su familia.</w:t>
      </w:r>
    </w:p>
    <w:p w:rsidR="00326FE6" w:rsidRPr="00326FE6" w:rsidRDefault="00326FE6" w:rsidP="00326FE6">
      <w:pPr>
        <w:jc w:val="both"/>
        <w:rPr>
          <w:rFonts w:ascii="Arial" w:hAnsi="Arial" w:cs="Arial"/>
          <w:color w:val="000000"/>
        </w:rPr>
      </w:pPr>
    </w:p>
    <w:p w:rsidR="00326FE6" w:rsidRPr="00326FE6" w:rsidRDefault="00326FE6" w:rsidP="00326FE6">
      <w:pPr>
        <w:jc w:val="both"/>
        <w:rPr>
          <w:rFonts w:ascii="Arial" w:hAnsi="Arial" w:cs="Arial"/>
          <w:color w:val="000000"/>
        </w:rPr>
      </w:pPr>
      <w:r w:rsidRPr="00517902">
        <w:rPr>
          <w:rFonts w:ascii="Arial" w:hAnsi="Arial" w:cs="Arial"/>
          <w:color w:val="000000"/>
        </w:rPr>
        <w:lastRenderedPageBreak/>
        <w:t>La estructura propuesta en el presente plan comprende los aspectos</w:t>
      </w:r>
      <w:r w:rsidRPr="00326FE6">
        <w:rPr>
          <w:rFonts w:ascii="Arial" w:hAnsi="Arial" w:cs="Arial"/>
          <w:color w:val="000000"/>
        </w:rPr>
        <w:t xml:space="preserve"> mencionados clasificados en los siguientes programas y se evidenciará más adelante en el cuadro presentado en la Estructura Temática para programación del Bienestar Laboral</w:t>
      </w:r>
    </w:p>
    <w:p w:rsidR="00326FE6" w:rsidRPr="00326FE6" w:rsidRDefault="00326FE6" w:rsidP="00326FE6">
      <w:pPr>
        <w:jc w:val="both"/>
        <w:rPr>
          <w:rFonts w:ascii="Arial" w:hAnsi="Arial" w:cs="Arial"/>
          <w:color w:val="000000"/>
        </w:rPr>
      </w:pPr>
    </w:p>
    <w:p w:rsidR="00326FE6" w:rsidRPr="00326FE6" w:rsidRDefault="00326FE6" w:rsidP="00326FE6">
      <w:pPr>
        <w:pStyle w:val="Prrafodelista"/>
        <w:numPr>
          <w:ilvl w:val="0"/>
          <w:numId w:val="33"/>
        </w:numPr>
        <w:jc w:val="both"/>
        <w:rPr>
          <w:rFonts w:ascii="Arial" w:hAnsi="Arial" w:cs="Arial"/>
          <w:color w:val="000000"/>
        </w:rPr>
      </w:pPr>
      <w:r w:rsidRPr="00326FE6">
        <w:rPr>
          <w:rFonts w:ascii="Arial" w:hAnsi="Arial" w:cs="Arial"/>
          <w:color w:val="000000"/>
        </w:rPr>
        <w:t>Programa de Recreación y Deportes, Integración y Convivencia.</w:t>
      </w:r>
    </w:p>
    <w:p w:rsidR="00326FE6" w:rsidRPr="00326FE6" w:rsidRDefault="00326FE6" w:rsidP="00326FE6">
      <w:pPr>
        <w:pStyle w:val="Prrafodelista"/>
        <w:numPr>
          <w:ilvl w:val="0"/>
          <w:numId w:val="33"/>
        </w:numPr>
        <w:jc w:val="both"/>
        <w:rPr>
          <w:rFonts w:ascii="Arial" w:hAnsi="Arial" w:cs="Arial"/>
          <w:color w:val="000000"/>
        </w:rPr>
      </w:pPr>
      <w:r w:rsidRPr="00326FE6">
        <w:rPr>
          <w:rFonts w:ascii="Arial" w:hAnsi="Arial" w:cs="Arial"/>
          <w:color w:val="000000"/>
        </w:rPr>
        <w:t>Capacitación Informal en Artes y Artesanías</w:t>
      </w:r>
    </w:p>
    <w:p w:rsidR="00326FE6" w:rsidRPr="00326FE6" w:rsidRDefault="00326FE6" w:rsidP="00326FE6">
      <w:pPr>
        <w:pStyle w:val="Prrafodelista"/>
        <w:numPr>
          <w:ilvl w:val="0"/>
          <w:numId w:val="33"/>
        </w:numPr>
        <w:jc w:val="both"/>
        <w:rPr>
          <w:rFonts w:ascii="Arial" w:hAnsi="Arial" w:cs="Arial"/>
          <w:color w:val="000000"/>
        </w:rPr>
      </w:pPr>
      <w:r w:rsidRPr="00326FE6">
        <w:rPr>
          <w:rFonts w:ascii="Arial" w:hAnsi="Arial" w:cs="Arial"/>
          <w:color w:val="000000"/>
        </w:rPr>
        <w:t>Eventos Artísticos y Culturales</w:t>
      </w:r>
    </w:p>
    <w:p w:rsidR="00326FE6" w:rsidRPr="00326FE6" w:rsidRDefault="00326FE6" w:rsidP="00326FE6">
      <w:pPr>
        <w:pStyle w:val="Prrafodelista"/>
        <w:numPr>
          <w:ilvl w:val="0"/>
          <w:numId w:val="33"/>
        </w:numPr>
        <w:jc w:val="both"/>
        <w:rPr>
          <w:rFonts w:ascii="Arial" w:hAnsi="Arial" w:cs="Arial"/>
          <w:color w:val="000000"/>
        </w:rPr>
      </w:pPr>
      <w:r w:rsidRPr="00326FE6">
        <w:rPr>
          <w:rFonts w:ascii="Arial" w:hAnsi="Arial" w:cs="Arial"/>
          <w:color w:val="000000"/>
        </w:rPr>
        <w:t>Programas de Seguridad Social Integral.</w:t>
      </w:r>
    </w:p>
    <w:p w:rsidR="00326FE6" w:rsidRPr="00326FE6" w:rsidRDefault="00326FE6" w:rsidP="00326FE6">
      <w:pPr>
        <w:jc w:val="both"/>
        <w:rPr>
          <w:rFonts w:ascii="Arial" w:hAnsi="Arial" w:cs="Arial"/>
          <w:b/>
          <w:color w:val="000000"/>
        </w:rPr>
      </w:pPr>
    </w:p>
    <w:p w:rsidR="00326FE6" w:rsidRPr="00326FE6" w:rsidRDefault="00326FE6" w:rsidP="00326FE6">
      <w:pPr>
        <w:jc w:val="both"/>
        <w:rPr>
          <w:rFonts w:ascii="Arial" w:hAnsi="Arial" w:cs="Arial"/>
          <w:b/>
          <w:color w:val="000000"/>
        </w:rPr>
      </w:pPr>
    </w:p>
    <w:p w:rsidR="00326FE6" w:rsidRPr="00326FE6" w:rsidRDefault="00326FE6" w:rsidP="00326FE6">
      <w:pPr>
        <w:jc w:val="both"/>
        <w:rPr>
          <w:rFonts w:ascii="Arial" w:hAnsi="Arial" w:cs="Arial"/>
          <w:color w:val="000000"/>
        </w:rPr>
      </w:pPr>
      <w:r w:rsidRPr="00326FE6">
        <w:rPr>
          <w:rFonts w:ascii="Arial" w:hAnsi="Arial" w:cs="Arial"/>
          <w:color w:val="000000"/>
        </w:rPr>
        <w:t>Las acciones que se emprendan en este sentido deben estar enfocadas a actividades artísticas, ecológicas, intelectuales, artesanales y deportivas, con el fin de estimular la sana utilización del tiempo libre de los Empleados, sus hijos y su núcleo familiar y así mismo que el servidor tenga una variedad de alternativas que respondan a la satisfacción de sus necesidades de integración, identidad cultural institucional y pertenencia, actividades a las cuales les pueda dedicar su energía y potencialidad para obtener ambientes de esparcimiento que le permitan integrarse con su grupo familiar y social. Las acciones estarán dirigidas a:</w:t>
      </w:r>
    </w:p>
    <w:p w:rsidR="00326FE6" w:rsidRPr="00326FE6" w:rsidRDefault="00326FE6" w:rsidP="00326FE6">
      <w:pPr>
        <w:autoSpaceDE w:val="0"/>
        <w:autoSpaceDN w:val="0"/>
        <w:adjustRightInd w:val="0"/>
        <w:rPr>
          <w:rFonts w:ascii="Arial" w:hAnsi="Arial" w:cs="Arial"/>
          <w:color w:val="000000"/>
        </w:rPr>
      </w:pPr>
    </w:p>
    <w:p w:rsidR="00326FE6" w:rsidRPr="00326FE6" w:rsidRDefault="00326FE6" w:rsidP="00326FE6">
      <w:pPr>
        <w:numPr>
          <w:ilvl w:val="0"/>
          <w:numId w:val="22"/>
        </w:numPr>
        <w:autoSpaceDE w:val="0"/>
        <w:autoSpaceDN w:val="0"/>
        <w:adjustRightInd w:val="0"/>
        <w:spacing w:before="40"/>
        <w:contextualSpacing/>
        <w:jc w:val="both"/>
        <w:rPr>
          <w:rFonts w:ascii="Arial" w:hAnsi="Arial" w:cs="Arial"/>
          <w:color w:val="000000"/>
        </w:rPr>
      </w:pPr>
      <w:r w:rsidRPr="00326FE6">
        <w:rPr>
          <w:rFonts w:ascii="Arial" w:hAnsi="Arial" w:cs="Arial"/>
          <w:color w:val="000000"/>
        </w:rPr>
        <w:t>Coordinar y ejecutar los programas deportivos y recreativos en conjunto con la oferta de la Caja de Compensación Familiar y de manera institucional en articulación con Vicerrectoría de Cultura y Bienestar.</w:t>
      </w:r>
    </w:p>
    <w:p w:rsidR="00326FE6" w:rsidRPr="00326FE6" w:rsidRDefault="00326FE6" w:rsidP="00326FE6">
      <w:pPr>
        <w:numPr>
          <w:ilvl w:val="0"/>
          <w:numId w:val="22"/>
        </w:numPr>
        <w:autoSpaceDE w:val="0"/>
        <w:autoSpaceDN w:val="0"/>
        <w:adjustRightInd w:val="0"/>
        <w:spacing w:before="40"/>
        <w:contextualSpacing/>
        <w:jc w:val="both"/>
        <w:rPr>
          <w:rFonts w:ascii="Arial" w:hAnsi="Arial" w:cs="Arial"/>
          <w:color w:val="000000"/>
        </w:rPr>
      </w:pPr>
      <w:r w:rsidRPr="00326FE6">
        <w:rPr>
          <w:rFonts w:ascii="Arial" w:hAnsi="Arial" w:cs="Arial"/>
          <w:color w:val="000000"/>
        </w:rPr>
        <w:t xml:space="preserve">Ejecutar actividades que fortalezcan los lazos de unión de los Empleados y sus familias. </w:t>
      </w:r>
    </w:p>
    <w:p w:rsidR="00326FE6" w:rsidRDefault="00326FE6" w:rsidP="00326FE6">
      <w:pPr>
        <w:numPr>
          <w:ilvl w:val="0"/>
          <w:numId w:val="22"/>
        </w:numPr>
        <w:autoSpaceDE w:val="0"/>
        <w:autoSpaceDN w:val="0"/>
        <w:adjustRightInd w:val="0"/>
        <w:spacing w:before="40"/>
        <w:contextualSpacing/>
        <w:jc w:val="both"/>
        <w:rPr>
          <w:rFonts w:ascii="Arial" w:hAnsi="Arial" w:cs="Arial"/>
          <w:color w:val="000000"/>
        </w:rPr>
      </w:pPr>
      <w:r w:rsidRPr="00326FE6">
        <w:rPr>
          <w:rFonts w:ascii="Arial" w:hAnsi="Arial" w:cs="Arial"/>
          <w:color w:val="000000"/>
        </w:rPr>
        <w:t xml:space="preserve">Impulsar actividades extra laborales que promuevan el aprovechamiento del tiempo libre de los Empleados, de acuerdo a resultados obtenidos en encuestas de expectativas, y en detección de necesidades en la caracterización de los Empleados </w:t>
      </w:r>
      <w:r w:rsidR="009E097D">
        <w:rPr>
          <w:rFonts w:ascii="Arial" w:hAnsi="Arial" w:cs="Arial"/>
          <w:color w:val="000000"/>
        </w:rPr>
        <w:t xml:space="preserve">Públicos </w:t>
      </w:r>
      <w:r w:rsidRPr="00326FE6">
        <w:rPr>
          <w:rFonts w:ascii="Arial" w:hAnsi="Arial" w:cs="Arial"/>
          <w:color w:val="000000"/>
        </w:rPr>
        <w:t>Universitarios.</w:t>
      </w:r>
    </w:p>
    <w:p w:rsidR="00AC3572" w:rsidRDefault="00AC3572" w:rsidP="00AC3572">
      <w:pPr>
        <w:autoSpaceDE w:val="0"/>
        <w:autoSpaceDN w:val="0"/>
        <w:adjustRightInd w:val="0"/>
        <w:spacing w:before="40"/>
        <w:contextualSpacing/>
        <w:jc w:val="both"/>
        <w:rPr>
          <w:rFonts w:ascii="Arial" w:hAnsi="Arial" w:cs="Arial"/>
          <w:color w:val="000000"/>
        </w:rPr>
      </w:pPr>
    </w:p>
    <w:p w:rsidR="00AC3572" w:rsidRPr="00326FE6" w:rsidRDefault="00AC3572" w:rsidP="00AC3572">
      <w:pPr>
        <w:autoSpaceDE w:val="0"/>
        <w:autoSpaceDN w:val="0"/>
        <w:adjustRightInd w:val="0"/>
        <w:spacing w:before="40"/>
        <w:contextualSpacing/>
        <w:jc w:val="both"/>
        <w:rPr>
          <w:rFonts w:ascii="Arial" w:hAnsi="Arial" w:cs="Arial"/>
          <w:color w:val="000000"/>
        </w:rPr>
      </w:pPr>
    </w:p>
    <w:p w:rsidR="00326FE6" w:rsidRPr="00326FE6" w:rsidRDefault="00326FE6" w:rsidP="00326FE6">
      <w:pPr>
        <w:autoSpaceDE w:val="0"/>
        <w:autoSpaceDN w:val="0"/>
        <w:adjustRightInd w:val="0"/>
        <w:spacing w:before="40"/>
        <w:contextualSpacing/>
        <w:jc w:val="both"/>
        <w:rPr>
          <w:rFonts w:ascii="Arial" w:hAnsi="Arial" w:cs="Arial"/>
          <w:color w:val="000000"/>
        </w:rPr>
      </w:pPr>
    </w:p>
    <w:p w:rsidR="00326FE6" w:rsidRPr="00326FE6" w:rsidRDefault="00326FE6" w:rsidP="00326FE6">
      <w:pPr>
        <w:autoSpaceDE w:val="0"/>
        <w:autoSpaceDN w:val="0"/>
        <w:adjustRightInd w:val="0"/>
        <w:spacing w:before="40"/>
        <w:contextualSpacing/>
        <w:jc w:val="both"/>
        <w:rPr>
          <w:rFonts w:ascii="Arial" w:hAnsi="Arial" w:cs="Arial"/>
          <w:b/>
          <w:color w:val="000000"/>
        </w:rPr>
      </w:pPr>
      <w:r w:rsidRPr="00326FE6">
        <w:rPr>
          <w:rFonts w:ascii="Arial" w:hAnsi="Arial" w:cs="Arial"/>
          <w:b/>
          <w:color w:val="000000"/>
        </w:rPr>
        <w:t>Programas de Recreación y Deportes, Integración y Convivencia:</w:t>
      </w:r>
    </w:p>
    <w:p w:rsidR="00326FE6" w:rsidRPr="00326FE6" w:rsidRDefault="00326FE6" w:rsidP="00326FE6">
      <w:pPr>
        <w:autoSpaceDE w:val="0"/>
        <w:autoSpaceDN w:val="0"/>
        <w:adjustRightInd w:val="0"/>
        <w:spacing w:before="40"/>
        <w:contextualSpacing/>
        <w:jc w:val="both"/>
        <w:rPr>
          <w:rFonts w:ascii="Arial" w:hAnsi="Arial" w:cs="Arial"/>
          <w:color w:val="000000"/>
        </w:rPr>
      </w:pPr>
      <w:r w:rsidRPr="00326FE6">
        <w:rPr>
          <w:rFonts w:ascii="Arial" w:hAnsi="Arial" w:cs="Arial"/>
          <w:color w:val="000000"/>
        </w:rPr>
        <w:t xml:space="preserve">Se componen de 2 tipos de proyectos: </w:t>
      </w:r>
    </w:p>
    <w:p w:rsidR="00326FE6" w:rsidRPr="00326FE6" w:rsidRDefault="00326FE6" w:rsidP="00326FE6">
      <w:pPr>
        <w:pStyle w:val="Prrafodelista"/>
        <w:numPr>
          <w:ilvl w:val="0"/>
          <w:numId w:val="37"/>
        </w:numPr>
        <w:autoSpaceDE w:val="0"/>
        <w:autoSpaceDN w:val="0"/>
        <w:adjustRightInd w:val="0"/>
        <w:spacing w:before="40"/>
        <w:contextualSpacing/>
        <w:jc w:val="both"/>
        <w:rPr>
          <w:rFonts w:ascii="Arial" w:hAnsi="Arial" w:cs="Arial"/>
          <w:color w:val="000000"/>
        </w:rPr>
      </w:pPr>
      <w:r w:rsidRPr="00326FE6">
        <w:rPr>
          <w:rFonts w:ascii="Arial" w:hAnsi="Arial" w:cs="Arial"/>
          <w:color w:val="000000"/>
        </w:rPr>
        <w:t>Deportivo y recreativo</w:t>
      </w:r>
    </w:p>
    <w:p w:rsidR="00326FE6" w:rsidRPr="00326FE6" w:rsidRDefault="00326FE6" w:rsidP="00326FE6">
      <w:pPr>
        <w:pStyle w:val="Prrafodelista"/>
        <w:numPr>
          <w:ilvl w:val="0"/>
          <w:numId w:val="37"/>
        </w:numPr>
        <w:autoSpaceDE w:val="0"/>
        <w:autoSpaceDN w:val="0"/>
        <w:adjustRightInd w:val="0"/>
        <w:spacing w:before="40"/>
        <w:contextualSpacing/>
        <w:jc w:val="both"/>
        <w:rPr>
          <w:rFonts w:ascii="Arial" w:hAnsi="Arial" w:cs="Arial"/>
          <w:color w:val="000000"/>
        </w:rPr>
      </w:pPr>
      <w:r w:rsidRPr="00326FE6">
        <w:rPr>
          <w:rFonts w:ascii="Arial" w:hAnsi="Arial" w:cs="Arial"/>
          <w:color w:val="000000"/>
        </w:rPr>
        <w:t xml:space="preserve">Integración y Convivencia </w:t>
      </w:r>
    </w:p>
    <w:p w:rsidR="00407ED4" w:rsidRDefault="00407ED4">
      <w:pPr>
        <w:rPr>
          <w:rFonts w:ascii="Arial" w:hAnsi="Arial" w:cs="Arial"/>
          <w:color w:val="000000"/>
        </w:rPr>
      </w:pPr>
      <w:r>
        <w:rPr>
          <w:rFonts w:ascii="Arial" w:hAnsi="Arial" w:cs="Arial"/>
          <w:color w:val="000000"/>
        </w:rPr>
        <w:br w:type="page"/>
      </w:r>
    </w:p>
    <w:p w:rsidR="00326FE6" w:rsidRPr="00326FE6" w:rsidRDefault="00326FE6" w:rsidP="00326FE6">
      <w:pPr>
        <w:autoSpaceDE w:val="0"/>
        <w:autoSpaceDN w:val="0"/>
        <w:adjustRightInd w:val="0"/>
        <w:spacing w:before="40"/>
        <w:contextualSpacing/>
        <w:jc w:val="both"/>
        <w:rPr>
          <w:rFonts w:ascii="Arial" w:hAnsi="Arial" w:cs="Arial"/>
          <w:color w:val="000000"/>
        </w:rPr>
      </w:pPr>
    </w:p>
    <w:p w:rsidR="00326FE6" w:rsidRPr="00326FE6" w:rsidRDefault="00326FE6" w:rsidP="00326FE6">
      <w:pPr>
        <w:autoSpaceDE w:val="0"/>
        <w:autoSpaceDN w:val="0"/>
        <w:adjustRightInd w:val="0"/>
        <w:spacing w:before="40"/>
        <w:contextualSpacing/>
        <w:jc w:val="both"/>
        <w:rPr>
          <w:rFonts w:ascii="Arial" w:hAnsi="Arial" w:cs="Arial"/>
          <w:b/>
          <w:color w:val="000000"/>
        </w:rPr>
      </w:pPr>
      <w:r w:rsidRPr="00326FE6">
        <w:rPr>
          <w:rFonts w:ascii="Arial" w:hAnsi="Arial" w:cs="Arial"/>
          <w:b/>
          <w:color w:val="000000"/>
        </w:rPr>
        <w:t>Programas Capacitación Informal en Artes:</w:t>
      </w:r>
    </w:p>
    <w:p w:rsidR="00326FE6" w:rsidRPr="00326FE6" w:rsidRDefault="00326FE6" w:rsidP="00326FE6">
      <w:pPr>
        <w:autoSpaceDE w:val="0"/>
        <w:autoSpaceDN w:val="0"/>
        <w:adjustRightInd w:val="0"/>
        <w:spacing w:before="40"/>
        <w:contextualSpacing/>
        <w:jc w:val="both"/>
        <w:rPr>
          <w:rFonts w:ascii="Arial" w:hAnsi="Arial" w:cs="Arial"/>
          <w:color w:val="000000"/>
        </w:rPr>
      </w:pPr>
      <w:r w:rsidRPr="00326FE6">
        <w:rPr>
          <w:rFonts w:ascii="Arial" w:hAnsi="Arial" w:cs="Arial"/>
          <w:color w:val="000000"/>
        </w:rPr>
        <w:t xml:space="preserve">Compuesto </w:t>
      </w:r>
      <w:r w:rsidR="009E097D">
        <w:rPr>
          <w:rFonts w:ascii="Arial" w:hAnsi="Arial" w:cs="Arial"/>
          <w:color w:val="000000"/>
        </w:rPr>
        <w:t xml:space="preserve">por </w:t>
      </w:r>
      <w:r w:rsidRPr="00326FE6">
        <w:rPr>
          <w:rFonts w:ascii="Arial" w:hAnsi="Arial" w:cs="Arial"/>
          <w:color w:val="000000"/>
        </w:rPr>
        <w:t xml:space="preserve">proyectos de </w:t>
      </w:r>
      <w:proofErr w:type="spellStart"/>
      <w:r w:rsidRPr="00326FE6">
        <w:rPr>
          <w:rFonts w:ascii="Arial" w:hAnsi="Arial" w:cs="Arial"/>
          <w:color w:val="000000"/>
        </w:rPr>
        <w:t>Expresion</w:t>
      </w:r>
      <w:proofErr w:type="spellEnd"/>
      <w:r w:rsidRPr="00326FE6">
        <w:rPr>
          <w:rFonts w:ascii="Arial" w:hAnsi="Arial" w:cs="Arial"/>
          <w:b/>
          <w:color w:val="000000"/>
        </w:rPr>
        <w:t xml:space="preserve"> </w:t>
      </w:r>
      <w:r w:rsidRPr="00326FE6">
        <w:rPr>
          <w:rFonts w:ascii="Arial" w:hAnsi="Arial" w:cs="Arial"/>
          <w:color w:val="000000"/>
        </w:rPr>
        <w:t>Artís</w:t>
      </w:r>
      <w:r w:rsidR="009E097D">
        <w:rPr>
          <w:rFonts w:ascii="Arial" w:hAnsi="Arial" w:cs="Arial"/>
          <w:color w:val="000000"/>
        </w:rPr>
        <w:t>tica, a través del programa de Expresiones A</w:t>
      </w:r>
      <w:r w:rsidRPr="00326FE6">
        <w:rPr>
          <w:rFonts w:ascii="Arial" w:hAnsi="Arial" w:cs="Arial"/>
          <w:color w:val="000000"/>
        </w:rPr>
        <w:t>rtísticas de la División de Gestión de la Cultura.</w:t>
      </w:r>
    </w:p>
    <w:p w:rsidR="00326FE6" w:rsidRPr="00326FE6" w:rsidRDefault="00326FE6" w:rsidP="00326FE6">
      <w:pPr>
        <w:autoSpaceDE w:val="0"/>
        <w:autoSpaceDN w:val="0"/>
        <w:adjustRightInd w:val="0"/>
        <w:spacing w:before="40"/>
        <w:contextualSpacing/>
        <w:jc w:val="both"/>
        <w:rPr>
          <w:rFonts w:ascii="Arial" w:hAnsi="Arial" w:cs="Arial"/>
          <w:color w:val="000000"/>
        </w:rPr>
      </w:pPr>
    </w:p>
    <w:p w:rsidR="00AC5654" w:rsidRDefault="00AC5654">
      <w:pPr>
        <w:rPr>
          <w:rFonts w:ascii="Arial" w:hAnsi="Arial" w:cs="Arial"/>
          <w:b/>
          <w:color w:val="000000"/>
        </w:rPr>
      </w:pPr>
      <w:r>
        <w:rPr>
          <w:rFonts w:ascii="Arial" w:hAnsi="Arial" w:cs="Arial"/>
          <w:b/>
          <w:color w:val="000000"/>
        </w:rPr>
        <w:br w:type="page"/>
      </w:r>
    </w:p>
    <w:p w:rsidR="00326FE6" w:rsidRPr="00326FE6" w:rsidRDefault="00326FE6" w:rsidP="00326FE6">
      <w:pPr>
        <w:jc w:val="both"/>
        <w:rPr>
          <w:rFonts w:ascii="Arial" w:hAnsi="Arial" w:cs="Arial"/>
          <w:b/>
          <w:color w:val="000000"/>
        </w:rPr>
      </w:pPr>
      <w:r w:rsidRPr="00326FE6">
        <w:rPr>
          <w:rFonts w:ascii="Arial" w:hAnsi="Arial" w:cs="Arial"/>
          <w:b/>
          <w:color w:val="000000"/>
        </w:rPr>
        <w:lastRenderedPageBreak/>
        <w:t>Eventos Artísticos y Culturales:</w:t>
      </w:r>
    </w:p>
    <w:p w:rsidR="00326FE6" w:rsidRPr="00326FE6" w:rsidRDefault="00326FE6" w:rsidP="00326FE6">
      <w:pPr>
        <w:jc w:val="both"/>
        <w:rPr>
          <w:rFonts w:ascii="Arial" w:hAnsi="Arial" w:cs="Arial"/>
          <w:color w:val="000000"/>
        </w:rPr>
      </w:pPr>
      <w:r w:rsidRPr="00326FE6">
        <w:rPr>
          <w:rFonts w:ascii="Arial" w:hAnsi="Arial" w:cs="Arial"/>
          <w:color w:val="000000"/>
        </w:rPr>
        <w:t>Está compuesto por actividades y/o eventos clasificados en 2 tipos de Proyectos:</w:t>
      </w:r>
    </w:p>
    <w:p w:rsidR="00326FE6" w:rsidRPr="00326FE6" w:rsidRDefault="00326FE6" w:rsidP="00326FE6">
      <w:pPr>
        <w:jc w:val="both"/>
        <w:rPr>
          <w:rFonts w:ascii="Arial" w:hAnsi="Arial" w:cs="Arial"/>
          <w:color w:val="000000"/>
        </w:rPr>
      </w:pPr>
    </w:p>
    <w:p w:rsidR="00326FE6" w:rsidRPr="00326FE6" w:rsidRDefault="00326FE6" w:rsidP="00326FE6">
      <w:pPr>
        <w:pStyle w:val="Prrafodelista"/>
        <w:numPr>
          <w:ilvl w:val="0"/>
          <w:numId w:val="38"/>
        </w:numPr>
        <w:jc w:val="both"/>
        <w:rPr>
          <w:rFonts w:ascii="Arial" w:hAnsi="Arial" w:cs="Arial"/>
          <w:color w:val="000000"/>
        </w:rPr>
      </w:pPr>
      <w:r w:rsidRPr="00326FE6">
        <w:rPr>
          <w:rFonts w:ascii="Arial" w:hAnsi="Arial" w:cs="Arial"/>
          <w:color w:val="000000"/>
        </w:rPr>
        <w:t>Apropiación de Museos y Patrimonio de la Universidad del Cauca.</w:t>
      </w:r>
    </w:p>
    <w:p w:rsidR="00326FE6" w:rsidRPr="00326FE6" w:rsidRDefault="00326FE6" w:rsidP="00326FE6">
      <w:pPr>
        <w:pStyle w:val="Prrafodelista"/>
        <w:numPr>
          <w:ilvl w:val="0"/>
          <w:numId w:val="38"/>
        </w:numPr>
        <w:autoSpaceDE w:val="0"/>
        <w:autoSpaceDN w:val="0"/>
        <w:adjustRightInd w:val="0"/>
        <w:spacing w:before="40"/>
        <w:contextualSpacing/>
        <w:jc w:val="both"/>
        <w:rPr>
          <w:rFonts w:ascii="Arial" w:hAnsi="Arial" w:cs="Arial"/>
          <w:color w:val="000000"/>
        </w:rPr>
      </w:pPr>
      <w:r w:rsidRPr="00326FE6">
        <w:rPr>
          <w:rFonts w:ascii="Arial" w:hAnsi="Arial" w:cs="Arial"/>
          <w:color w:val="000000"/>
        </w:rPr>
        <w:t>Eventos de Muestra Artística.</w:t>
      </w:r>
    </w:p>
    <w:p w:rsidR="00326FE6" w:rsidRPr="00326FE6" w:rsidRDefault="00326FE6" w:rsidP="00326FE6">
      <w:pPr>
        <w:autoSpaceDE w:val="0"/>
        <w:autoSpaceDN w:val="0"/>
        <w:adjustRightInd w:val="0"/>
        <w:spacing w:before="40"/>
        <w:ind w:left="720"/>
        <w:contextualSpacing/>
        <w:jc w:val="both"/>
        <w:rPr>
          <w:rFonts w:ascii="Arial" w:hAnsi="Arial" w:cs="Arial"/>
          <w:color w:val="000000"/>
        </w:rPr>
      </w:pPr>
    </w:p>
    <w:p w:rsidR="00326FE6" w:rsidRPr="00326FE6" w:rsidRDefault="00326FE6" w:rsidP="00326FE6">
      <w:pPr>
        <w:jc w:val="both"/>
        <w:rPr>
          <w:rFonts w:ascii="Arial" w:hAnsi="Arial" w:cs="Arial"/>
          <w:color w:val="000000"/>
        </w:rPr>
      </w:pPr>
      <w:r w:rsidRPr="00326FE6">
        <w:rPr>
          <w:rFonts w:ascii="Arial" w:hAnsi="Arial" w:cs="Arial"/>
          <w:b/>
          <w:color w:val="000000"/>
        </w:rPr>
        <w:t>Seguridad Social Integral</w:t>
      </w:r>
      <w:r w:rsidRPr="00326FE6">
        <w:rPr>
          <w:rFonts w:ascii="Arial" w:hAnsi="Arial" w:cs="Arial"/>
          <w:color w:val="000000"/>
        </w:rPr>
        <w:t xml:space="preserve">: </w:t>
      </w:r>
    </w:p>
    <w:p w:rsidR="00326FE6" w:rsidRPr="00326FE6" w:rsidRDefault="00326FE6" w:rsidP="00326FE6">
      <w:pPr>
        <w:jc w:val="both"/>
        <w:rPr>
          <w:rFonts w:ascii="Arial" w:hAnsi="Arial" w:cs="Arial"/>
          <w:color w:val="000000"/>
        </w:rPr>
      </w:pPr>
      <w:r w:rsidRPr="00326FE6">
        <w:rPr>
          <w:rFonts w:ascii="Arial" w:hAnsi="Arial" w:cs="Arial"/>
          <w:color w:val="000000"/>
        </w:rPr>
        <w:t xml:space="preserve">Estos programas son ofrecidos por diferentes entidades: Entidades Promotoras de Salud (EPS), Administradoras de Fondos de Pensiones y Cesantías, Administradoras de Riesgos Laborales (ARL), Fondos de Vivienda y Cajas de Compensación Familiar, a las cuales se afilian los funcionarios de la entidad. El rol de la División de Gestión del Talento Humano en el área de Bienestar Social Laboral de la Universidad </w:t>
      </w:r>
      <w:r w:rsidR="009E097D">
        <w:rPr>
          <w:rFonts w:ascii="Arial" w:hAnsi="Arial" w:cs="Arial"/>
          <w:color w:val="000000"/>
        </w:rPr>
        <w:t>es</w:t>
      </w:r>
      <w:r w:rsidRPr="00326FE6">
        <w:rPr>
          <w:rFonts w:ascii="Arial" w:hAnsi="Arial" w:cs="Arial"/>
          <w:color w:val="000000"/>
        </w:rPr>
        <w:t xml:space="preserve"> el de permitir una acertada coordinación y uso de los programas de promoción y prevención, que en su campo específico deben asumir los diferentes organismos, así:</w:t>
      </w:r>
    </w:p>
    <w:p w:rsidR="00326FE6" w:rsidRPr="00326FE6" w:rsidRDefault="00326FE6" w:rsidP="00326FE6">
      <w:pPr>
        <w:jc w:val="both"/>
        <w:rPr>
          <w:rFonts w:ascii="Arial" w:hAnsi="Arial" w:cs="Arial"/>
        </w:rPr>
      </w:pPr>
    </w:p>
    <w:p w:rsidR="00326FE6" w:rsidRPr="00326FE6" w:rsidRDefault="00326FE6" w:rsidP="00326FE6">
      <w:pPr>
        <w:numPr>
          <w:ilvl w:val="0"/>
          <w:numId w:val="19"/>
        </w:numPr>
        <w:autoSpaceDE w:val="0"/>
        <w:autoSpaceDN w:val="0"/>
        <w:adjustRightInd w:val="0"/>
        <w:jc w:val="both"/>
        <w:rPr>
          <w:rFonts w:ascii="Arial" w:hAnsi="Arial" w:cs="Arial"/>
          <w:color w:val="000000"/>
        </w:rPr>
      </w:pPr>
      <w:r w:rsidRPr="00326FE6">
        <w:rPr>
          <w:rFonts w:ascii="Arial" w:hAnsi="Arial" w:cs="Arial"/>
          <w:color w:val="000000"/>
        </w:rPr>
        <w:t xml:space="preserve">Comunicación con las entidades prestadoras de servicios de Salud, ARL y Caja de Compensación Familiar al ingreso del personal. </w:t>
      </w:r>
    </w:p>
    <w:p w:rsidR="00326FE6" w:rsidRPr="00326FE6" w:rsidRDefault="00326FE6" w:rsidP="00326FE6">
      <w:pPr>
        <w:numPr>
          <w:ilvl w:val="0"/>
          <w:numId w:val="19"/>
        </w:numPr>
        <w:autoSpaceDE w:val="0"/>
        <w:autoSpaceDN w:val="0"/>
        <w:adjustRightInd w:val="0"/>
        <w:spacing w:before="40"/>
        <w:contextualSpacing/>
        <w:jc w:val="both"/>
        <w:rPr>
          <w:rFonts w:ascii="Arial" w:hAnsi="Arial" w:cs="Arial"/>
          <w:color w:val="000000"/>
        </w:rPr>
      </w:pPr>
      <w:r w:rsidRPr="00326FE6">
        <w:rPr>
          <w:rFonts w:ascii="Arial" w:hAnsi="Arial" w:cs="Arial"/>
          <w:color w:val="000000"/>
        </w:rPr>
        <w:t xml:space="preserve">Orientación sobre los servicios para los Empleados, en el momento de su vinculación a la entidad. </w:t>
      </w:r>
    </w:p>
    <w:p w:rsidR="00326FE6" w:rsidRPr="00326FE6" w:rsidRDefault="00326FE6" w:rsidP="00326FE6">
      <w:pPr>
        <w:numPr>
          <w:ilvl w:val="0"/>
          <w:numId w:val="19"/>
        </w:numPr>
        <w:autoSpaceDE w:val="0"/>
        <w:autoSpaceDN w:val="0"/>
        <w:adjustRightInd w:val="0"/>
        <w:spacing w:before="40"/>
        <w:contextualSpacing/>
        <w:jc w:val="both"/>
        <w:rPr>
          <w:rFonts w:ascii="Arial" w:hAnsi="Arial" w:cs="Arial"/>
          <w:color w:val="000000"/>
        </w:rPr>
      </w:pPr>
      <w:r w:rsidRPr="00326FE6">
        <w:rPr>
          <w:rFonts w:ascii="Arial" w:hAnsi="Arial" w:cs="Arial"/>
          <w:color w:val="000000"/>
        </w:rPr>
        <w:t xml:space="preserve">Atención permanente y personalizada, respondiendo a las inquietudes sobre servicios y traslados. </w:t>
      </w:r>
    </w:p>
    <w:p w:rsidR="00326FE6" w:rsidRPr="00326FE6" w:rsidRDefault="00326FE6" w:rsidP="00326FE6">
      <w:pPr>
        <w:numPr>
          <w:ilvl w:val="0"/>
          <w:numId w:val="19"/>
        </w:numPr>
        <w:autoSpaceDE w:val="0"/>
        <w:autoSpaceDN w:val="0"/>
        <w:adjustRightInd w:val="0"/>
        <w:spacing w:before="40"/>
        <w:contextualSpacing/>
        <w:jc w:val="both"/>
        <w:rPr>
          <w:rFonts w:ascii="Arial" w:hAnsi="Arial" w:cs="Arial"/>
          <w:color w:val="000000"/>
        </w:rPr>
      </w:pPr>
      <w:r w:rsidRPr="00326FE6">
        <w:rPr>
          <w:rFonts w:ascii="Arial" w:hAnsi="Arial" w:cs="Arial"/>
          <w:color w:val="000000"/>
        </w:rPr>
        <w:t xml:space="preserve">Coordinación y entrega de los carnet y documentos de las diferentes prestadoras de servicios E.P.S., ARL, Fondo Nacional de Ahorro y Caja de Compensación Familiar. </w:t>
      </w:r>
    </w:p>
    <w:p w:rsidR="00326FE6" w:rsidRPr="00326FE6" w:rsidRDefault="00326FE6" w:rsidP="00326FE6">
      <w:pPr>
        <w:jc w:val="both"/>
        <w:rPr>
          <w:rFonts w:ascii="Arial" w:hAnsi="Arial" w:cs="Arial"/>
          <w:color w:val="000000"/>
        </w:rPr>
      </w:pPr>
    </w:p>
    <w:p w:rsidR="00326FE6" w:rsidRPr="00326FE6" w:rsidRDefault="00326FE6" w:rsidP="00326FE6">
      <w:pPr>
        <w:jc w:val="both"/>
        <w:rPr>
          <w:rFonts w:ascii="Arial" w:hAnsi="Arial" w:cs="Arial"/>
          <w:b/>
          <w:color w:val="000000"/>
        </w:rPr>
      </w:pPr>
    </w:p>
    <w:p w:rsidR="00326FE6" w:rsidRPr="00326FE6" w:rsidRDefault="00326FE6" w:rsidP="00326FE6">
      <w:pPr>
        <w:numPr>
          <w:ilvl w:val="0"/>
          <w:numId w:val="21"/>
        </w:numPr>
        <w:spacing w:before="40"/>
        <w:contextualSpacing/>
        <w:jc w:val="both"/>
        <w:rPr>
          <w:rFonts w:ascii="Arial" w:hAnsi="Arial" w:cs="Arial"/>
          <w:color w:val="000000"/>
        </w:rPr>
      </w:pPr>
      <w:r w:rsidRPr="00326FE6">
        <w:rPr>
          <w:rFonts w:ascii="Arial" w:hAnsi="Arial" w:cs="Arial"/>
          <w:b/>
          <w:color w:val="000000"/>
        </w:rPr>
        <w:t>La Calidad de Vida Laboral</w:t>
      </w:r>
      <w:r w:rsidRPr="00326FE6">
        <w:rPr>
          <w:rFonts w:ascii="Arial" w:hAnsi="Arial" w:cs="Arial"/>
          <w:color w:val="000000"/>
        </w:rPr>
        <w:t xml:space="preserve">: Debe enfocarse en propiciar la existencia de un ambiente y condiciones laborales percibidos por el </w:t>
      </w:r>
      <w:r w:rsidR="009E097D">
        <w:rPr>
          <w:rFonts w:ascii="Arial" w:hAnsi="Arial" w:cs="Arial"/>
          <w:color w:val="000000"/>
        </w:rPr>
        <w:t>Empleado P</w:t>
      </w:r>
      <w:r w:rsidRPr="00326FE6">
        <w:rPr>
          <w:rFonts w:ascii="Arial" w:hAnsi="Arial" w:cs="Arial"/>
          <w:color w:val="000000"/>
        </w:rPr>
        <w:t>úblico como satisfactorios y propicios para su bienestar y desarrollo, por medio de programas que se ocupan de crear, mantener y mejorar el ámbito de trabajo y la resolución de problemas y condiciones de la vida laboral.</w:t>
      </w:r>
    </w:p>
    <w:p w:rsidR="00326FE6" w:rsidRPr="00326FE6" w:rsidRDefault="00326FE6" w:rsidP="00326FE6">
      <w:pPr>
        <w:ind w:left="720"/>
        <w:contextualSpacing/>
        <w:jc w:val="both"/>
        <w:rPr>
          <w:rFonts w:ascii="Arial" w:hAnsi="Arial" w:cs="Arial"/>
          <w:color w:val="000000"/>
        </w:rPr>
      </w:pPr>
    </w:p>
    <w:p w:rsidR="00326FE6" w:rsidRPr="00326FE6" w:rsidRDefault="00326FE6" w:rsidP="00326FE6">
      <w:pPr>
        <w:ind w:left="720"/>
        <w:contextualSpacing/>
        <w:jc w:val="both"/>
        <w:rPr>
          <w:rFonts w:ascii="Arial" w:hAnsi="Arial" w:cs="Arial"/>
          <w:color w:val="000000"/>
        </w:rPr>
      </w:pPr>
      <w:r w:rsidRPr="00326FE6">
        <w:rPr>
          <w:rFonts w:ascii="Arial" w:hAnsi="Arial" w:cs="Arial"/>
          <w:color w:val="000000"/>
        </w:rPr>
        <w:t xml:space="preserve">Los campos de acción del componente de Calidad de Vida Laboral son la Cultura Organizacional y el Clima Laboral, los cuales son intervenidos a través de </w:t>
      </w:r>
      <w:proofErr w:type="spellStart"/>
      <w:r w:rsidRPr="00326FE6">
        <w:rPr>
          <w:rFonts w:ascii="Arial" w:hAnsi="Arial" w:cs="Arial"/>
          <w:color w:val="000000"/>
        </w:rPr>
        <w:t>actividada</w:t>
      </w:r>
      <w:r w:rsidR="00C31463">
        <w:rPr>
          <w:rFonts w:ascii="Arial" w:hAnsi="Arial" w:cs="Arial"/>
          <w:color w:val="000000"/>
        </w:rPr>
        <w:t>des</w:t>
      </w:r>
      <w:proofErr w:type="spellEnd"/>
      <w:r w:rsidR="00C31463">
        <w:rPr>
          <w:rFonts w:ascii="Arial" w:hAnsi="Arial" w:cs="Arial"/>
          <w:color w:val="000000"/>
        </w:rPr>
        <w:t xml:space="preserve"> y/o eventos enmarcados en la</w:t>
      </w:r>
      <w:r w:rsidRPr="00326FE6">
        <w:rPr>
          <w:rFonts w:ascii="Arial" w:hAnsi="Arial" w:cs="Arial"/>
          <w:color w:val="000000"/>
        </w:rPr>
        <w:t>s siguientes</w:t>
      </w:r>
      <w:r w:rsidR="00C31463">
        <w:rPr>
          <w:rFonts w:ascii="Arial" w:hAnsi="Arial" w:cs="Arial"/>
          <w:color w:val="000000"/>
        </w:rPr>
        <w:t xml:space="preserve"> temáticas</w:t>
      </w:r>
      <w:r w:rsidRPr="00326FE6">
        <w:rPr>
          <w:rFonts w:ascii="Arial" w:hAnsi="Arial" w:cs="Arial"/>
          <w:color w:val="000000"/>
        </w:rPr>
        <w:t>:</w:t>
      </w:r>
    </w:p>
    <w:p w:rsidR="00AC5654" w:rsidRDefault="00AC5654">
      <w:pPr>
        <w:rPr>
          <w:rFonts w:ascii="Arial" w:hAnsi="Arial" w:cs="Arial"/>
          <w:color w:val="000000"/>
        </w:rPr>
      </w:pPr>
      <w:r>
        <w:rPr>
          <w:rFonts w:ascii="Arial" w:hAnsi="Arial" w:cs="Arial"/>
          <w:color w:val="000000"/>
        </w:rPr>
        <w:br w:type="page"/>
      </w:r>
    </w:p>
    <w:p w:rsidR="00326FE6" w:rsidRPr="00326FE6" w:rsidRDefault="00326FE6" w:rsidP="00326FE6">
      <w:pPr>
        <w:autoSpaceDE w:val="0"/>
        <w:autoSpaceDN w:val="0"/>
        <w:adjustRightInd w:val="0"/>
        <w:rPr>
          <w:rFonts w:ascii="Arial" w:hAnsi="Arial" w:cs="Arial"/>
          <w:color w:val="000000"/>
        </w:rPr>
      </w:pPr>
    </w:p>
    <w:p w:rsidR="00326FE6" w:rsidRPr="00326FE6" w:rsidRDefault="00326FE6" w:rsidP="00326FE6">
      <w:pPr>
        <w:numPr>
          <w:ilvl w:val="0"/>
          <w:numId w:val="18"/>
        </w:numPr>
        <w:autoSpaceDE w:val="0"/>
        <w:autoSpaceDN w:val="0"/>
        <w:adjustRightInd w:val="0"/>
        <w:spacing w:before="40" w:after="16"/>
        <w:contextualSpacing/>
        <w:rPr>
          <w:rFonts w:ascii="Arial" w:hAnsi="Arial" w:cs="Arial"/>
          <w:color w:val="000000"/>
        </w:rPr>
      </w:pPr>
      <w:r w:rsidRPr="00326FE6">
        <w:rPr>
          <w:rFonts w:ascii="Arial" w:hAnsi="Arial" w:cs="Arial"/>
          <w:color w:val="000000"/>
        </w:rPr>
        <w:t xml:space="preserve">Trabajo en equipo </w:t>
      </w:r>
    </w:p>
    <w:p w:rsidR="00326FE6" w:rsidRPr="00326FE6" w:rsidRDefault="00326FE6" w:rsidP="00326FE6">
      <w:pPr>
        <w:numPr>
          <w:ilvl w:val="0"/>
          <w:numId w:val="18"/>
        </w:numPr>
        <w:autoSpaceDE w:val="0"/>
        <w:autoSpaceDN w:val="0"/>
        <w:adjustRightInd w:val="0"/>
        <w:spacing w:before="40" w:after="16"/>
        <w:contextualSpacing/>
        <w:rPr>
          <w:rFonts w:ascii="Arial" w:hAnsi="Arial" w:cs="Arial"/>
          <w:color w:val="000000"/>
        </w:rPr>
      </w:pPr>
      <w:r w:rsidRPr="00326FE6">
        <w:rPr>
          <w:rFonts w:ascii="Arial" w:hAnsi="Arial" w:cs="Arial"/>
          <w:color w:val="000000"/>
        </w:rPr>
        <w:t>Riesgo Psicosocial</w:t>
      </w:r>
    </w:p>
    <w:p w:rsidR="00326FE6" w:rsidRPr="00326FE6" w:rsidRDefault="00326FE6" w:rsidP="00326FE6">
      <w:pPr>
        <w:numPr>
          <w:ilvl w:val="0"/>
          <w:numId w:val="18"/>
        </w:numPr>
        <w:autoSpaceDE w:val="0"/>
        <w:autoSpaceDN w:val="0"/>
        <w:adjustRightInd w:val="0"/>
        <w:spacing w:before="40" w:after="16"/>
        <w:contextualSpacing/>
        <w:rPr>
          <w:rFonts w:ascii="Arial" w:hAnsi="Arial" w:cs="Arial"/>
          <w:color w:val="000000"/>
        </w:rPr>
      </w:pPr>
      <w:r w:rsidRPr="00326FE6">
        <w:rPr>
          <w:rFonts w:ascii="Arial" w:hAnsi="Arial" w:cs="Arial"/>
          <w:color w:val="000000"/>
        </w:rPr>
        <w:t>Preparación para la Jubilación</w:t>
      </w:r>
    </w:p>
    <w:p w:rsidR="00326FE6" w:rsidRPr="00326FE6" w:rsidRDefault="00326FE6" w:rsidP="00326FE6">
      <w:pPr>
        <w:numPr>
          <w:ilvl w:val="0"/>
          <w:numId w:val="18"/>
        </w:numPr>
        <w:autoSpaceDE w:val="0"/>
        <w:autoSpaceDN w:val="0"/>
        <w:adjustRightInd w:val="0"/>
        <w:spacing w:before="40"/>
        <w:contextualSpacing/>
        <w:rPr>
          <w:rFonts w:ascii="Arial" w:hAnsi="Arial" w:cs="Arial"/>
          <w:color w:val="000000"/>
        </w:rPr>
      </w:pPr>
      <w:r w:rsidRPr="00326FE6">
        <w:rPr>
          <w:rFonts w:ascii="Arial" w:hAnsi="Arial" w:cs="Arial"/>
          <w:color w:val="000000"/>
        </w:rPr>
        <w:t xml:space="preserve">Liderazgo </w:t>
      </w:r>
    </w:p>
    <w:p w:rsidR="00326FE6" w:rsidRPr="00326FE6" w:rsidRDefault="00326FE6" w:rsidP="00326FE6">
      <w:pPr>
        <w:numPr>
          <w:ilvl w:val="0"/>
          <w:numId w:val="18"/>
        </w:numPr>
        <w:autoSpaceDE w:val="0"/>
        <w:autoSpaceDN w:val="0"/>
        <w:adjustRightInd w:val="0"/>
        <w:spacing w:before="40"/>
        <w:contextualSpacing/>
        <w:rPr>
          <w:rFonts w:ascii="Arial" w:hAnsi="Arial" w:cs="Arial"/>
          <w:color w:val="000000"/>
        </w:rPr>
      </w:pPr>
      <w:r w:rsidRPr="00326FE6">
        <w:rPr>
          <w:rFonts w:ascii="Arial" w:hAnsi="Arial" w:cs="Arial"/>
          <w:color w:val="000000"/>
        </w:rPr>
        <w:t>Seguridad y salud en el trabajo</w:t>
      </w:r>
    </w:p>
    <w:p w:rsidR="00326FE6" w:rsidRPr="00326FE6" w:rsidRDefault="00326FE6" w:rsidP="00326FE6">
      <w:pPr>
        <w:autoSpaceDE w:val="0"/>
        <w:autoSpaceDN w:val="0"/>
        <w:adjustRightInd w:val="0"/>
        <w:rPr>
          <w:rFonts w:ascii="Arial" w:hAnsi="Arial" w:cs="Arial"/>
          <w:color w:val="000000"/>
        </w:rPr>
      </w:pPr>
    </w:p>
    <w:p w:rsidR="00326FE6" w:rsidRPr="00326FE6" w:rsidRDefault="00326FE6" w:rsidP="00326FE6">
      <w:pPr>
        <w:autoSpaceDE w:val="0"/>
        <w:autoSpaceDN w:val="0"/>
        <w:adjustRightInd w:val="0"/>
        <w:jc w:val="both"/>
        <w:rPr>
          <w:rFonts w:ascii="Arial" w:hAnsi="Arial" w:cs="Arial"/>
          <w:color w:val="000000"/>
        </w:rPr>
      </w:pPr>
      <w:r w:rsidRPr="00326FE6">
        <w:rPr>
          <w:rFonts w:ascii="Arial" w:hAnsi="Arial" w:cs="Arial"/>
          <w:color w:val="000000"/>
        </w:rPr>
        <w:t xml:space="preserve">Se Incluyen no solo servicios Interinstitucionales y proporcionados por terceros, sino también los de carácter institucional que el Área de Seguridad y Salud en el trabajo programen, en virtud de que hace parte de la División de Gestión de Talento Humano, y los programas que existen en transversalidad o articulación </w:t>
      </w:r>
      <w:r w:rsidR="009E097D">
        <w:rPr>
          <w:rFonts w:ascii="Arial" w:hAnsi="Arial" w:cs="Arial"/>
          <w:color w:val="000000"/>
        </w:rPr>
        <w:t xml:space="preserve">con </w:t>
      </w:r>
      <w:r w:rsidRPr="00326FE6">
        <w:rPr>
          <w:rFonts w:ascii="Arial" w:hAnsi="Arial" w:cs="Arial"/>
          <w:color w:val="000000"/>
        </w:rPr>
        <w:t>el Plan Institucional de Capacitación-PIC- y el Plan de Incentivos.</w:t>
      </w:r>
    </w:p>
    <w:p w:rsidR="00326FE6" w:rsidRPr="00326FE6" w:rsidRDefault="00326FE6" w:rsidP="00326FE6">
      <w:pPr>
        <w:autoSpaceDE w:val="0"/>
        <w:autoSpaceDN w:val="0"/>
        <w:adjustRightInd w:val="0"/>
        <w:jc w:val="both"/>
        <w:rPr>
          <w:rFonts w:ascii="Arial" w:hAnsi="Arial" w:cs="Arial"/>
          <w:color w:val="000000"/>
        </w:rPr>
      </w:pPr>
    </w:p>
    <w:p w:rsidR="00326FE6" w:rsidRPr="00326FE6" w:rsidRDefault="00326FE6" w:rsidP="00326FE6">
      <w:pPr>
        <w:autoSpaceDE w:val="0"/>
        <w:autoSpaceDN w:val="0"/>
        <w:adjustRightInd w:val="0"/>
        <w:rPr>
          <w:rFonts w:ascii="Arial" w:hAnsi="Arial" w:cs="Arial"/>
        </w:rPr>
      </w:pPr>
    </w:p>
    <w:p w:rsidR="00326FE6" w:rsidRPr="00646476" w:rsidRDefault="00AD75DA" w:rsidP="00646476">
      <w:pPr>
        <w:pStyle w:val="titulo4LuisK"/>
        <w:rPr>
          <w:color w:val="000000" w:themeColor="text1"/>
          <w:sz w:val="24"/>
          <w:szCs w:val="24"/>
        </w:rPr>
      </w:pPr>
      <w:bookmarkStart w:id="11" w:name="_Toc516221057"/>
      <w:r w:rsidRPr="00646476">
        <w:rPr>
          <w:color w:val="000000" w:themeColor="text1"/>
          <w:sz w:val="24"/>
          <w:szCs w:val="24"/>
        </w:rPr>
        <w:t xml:space="preserve">2.1.2. </w:t>
      </w:r>
      <w:r w:rsidR="00326FE6" w:rsidRPr="00646476">
        <w:rPr>
          <w:color w:val="000000" w:themeColor="text1"/>
          <w:sz w:val="24"/>
          <w:szCs w:val="24"/>
        </w:rPr>
        <w:t>AMBIENTES (Impacto en la vida laboral).</w:t>
      </w:r>
      <w:bookmarkEnd w:id="11"/>
    </w:p>
    <w:p w:rsidR="00AD75DA" w:rsidRPr="005D4B8D" w:rsidRDefault="00AD75DA" w:rsidP="00326FE6">
      <w:pPr>
        <w:rPr>
          <w:rFonts w:ascii="Arial" w:hAnsi="Arial" w:cs="Arial"/>
          <w:color w:val="000000"/>
        </w:rPr>
      </w:pPr>
    </w:p>
    <w:p w:rsidR="00A23FEB" w:rsidRPr="00A52A91" w:rsidRDefault="00A23FEB" w:rsidP="00A23FEB">
      <w:pPr>
        <w:autoSpaceDE w:val="0"/>
        <w:autoSpaceDN w:val="0"/>
        <w:adjustRightInd w:val="0"/>
        <w:jc w:val="both"/>
        <w:rPr>
          <w:rFonts w:ascii="Arial" w:hAnsi="Arial" w:cs="Arial"/>
          <w:color w:val="000000"/>
        </w:rPr>
      </w:pPr>
      <w:r w:rsidRPr="00A52A91">
        <w:rPr>
          <w:rFonts w:ascii="Arial" w:hAnsi="Arial" w:cs="Arial"/>
          <w:color w:val="000000"/>
        </w:rPr>
        <w:t xml:space="preserve">Desde la perspectiva de los </w:t>
      </w:r>
      <w:r w:rsidR="009E097D">
        <w:rPr>
          <w:rFonts w:ascii="Arial" w:hAnsi="Arial" w:cs="Arial"/>
          <w:color w:val="000000"/>
        </w:rPr>
        <w:t>tres</w:t>
      </w:r>
      <w:r w:rsidRPr="00A52A91">
        <w:rPr>
          <w:rFonts w:ascii="Arial" w:hAnsi="Arial" w:cs="Arial"/>
          <w:color w:val="000000"/>
        </w:rPr>
        <w:t xml:space="preserve"> Ambientes que afectan la vida laboral del servidor universitario: </w:t>
      </w:r>
    </w:p>
    <w:p w:rsidR="00A23FEB" w:rsidRPr="00A52A91" w:rsidRDefault="00A23FEB" w:rsidP="00A23FEB">
      <w:pPr>
        <w:autoSpaceDE w:val="0"/>
        <w:autoSpaceDN w:val="0"/>
        <w:adjustRightInd w:val="0"/>
        <w:rPr>
          <w:rFonts w:ascii="Arial" w:hAnsi="Arial" w:cs="Arial"/>
          <w:color w:val="000000"/>
        </w:rPr>
      </w:pPr>
    </w:p>
    <w:p w:rsidR="00A23FEB" w:rsidRPr="00A52A91" w:rsidRDefault="00A23FEB" w:rsidP="00A23FEB">
      <w:pPr>
        <w:autoSpaceDE w:val="0"/>
        <w:autoSpaceDN w:val="0"/>
        <w:adjustRightInd w:val="0"/>
        <w:rPr>
          <w:rFonts w:ascii="Arial" w:hAnsi="Arial" w:cs="Arial"/>
          <w:color w:val="000000"/>
        </w:rPr>
      </w:pPr>
      <w:r w:rsidRPr="00A52A91">
        <w:rPr>
          <w:rFonts w:ascii="Arial" w:hAnsi="Arial" w:cs="Arial"/>
          <w:b/>
          <w:bCs/>
          <w:color w:val="000000"/>
        </w:rPr>
        <w:t xml:space="preserve">Ambiente Personal y Familiar </w:t>
      </w:r>
    </w:p>
    <w:p w:rsidR="00A23FEB" w:rsidRPr="00A52A91" w:rsidRDefault="00A23FEB" w:rsidP="00A23FEB">
      <w:pPr>
        <w:autoSpaceDE w:val="0"/>
        <w:autoSpaceDN w:val="0"/>
        <w:adjustRightInd w:val="0"/>
        <w:rPr>
          <w:rFonts w:ascii="Arial" w:hAnsi="Arial" w:cs="Arial"/>
          <w:color w:val="000000"/>
        </w:rPr>
      </w:pPr>
    </w:p>
    <w:p w:rsidR="00A23FEB" w:rsidRPr="00A52A91" w:rsidRDefault="00A23FEB" w:rsidP="00A23FEB">
      <w:pPr>
        <w:autoSpaceDE w:val="0"/>
        <w:autoSpaceDN w:val="0"/>
        <w:adjustRightInd w:val="0"/>
        <w:jc w:val="both"/>
        <w:rPr>
          <w:rFonts w:ascii="Arial" w:hAnsi="Arial" w:cs="Arial"/>
          <w:color w:val="000000"/>
        </w:rPr>
      </w:pPr>
      <w:r w:rsidRPr="00A52A91">
        <w:rPr>
          <w:rFonts w:ascii="Arial" w:hAnsi="Arial" w:cs="Arial"/>
          <w:color w:val="000000"/>
        </w:rPr>
        <w:t xml:space="preserve">La Universidad, actuará de manera que se defienda la calidad de vida familiar guardando respeto a la vida privada del núcleo familiar. </w:t>
      </w:r>
    </w:p>
    <w:p w:rsidR="00A23FEB" w:rsidRPr="00A52A91" w:rsidRDefault="00A23FEB" w:rsidP="00A23FEB">
      <w:pPr>
        <w:autoSpaceDE w:val="0"/>
        <w:autoSpaceDN w:val="0"/>
        <w:adjustRightInd w:val="0"/>
        <w:jc w:val="both"/>
        <w:rPr>
          <w:rFonts w:ascii="Arial" w:hAnsi="Arial" w:cs="Arial"/>
          <w:color w:val="000000"/>
        </w:rPr>
      </w:pPr>
    </w:p>
    <w:p w:rsidR="00A23FEB" w:rsidRPr="00A52A91" w:rsidRDefault="00A23FEB" w:rsidP="00A23FEB">
      <w:pPr>
        <w:autoSpaceDE w:val="0"/>
        <w:autoSpaceDN w:val="0"/>
        <w:adjustRightInd w:val="0"/>
        <w:jc w:val="both"/>
        <w:rPr>
          <w:rFonts w:ascii="Arial" w:hAnsi="Arial" w:cs="Arial"/>
          <w:color w:val="000000"/>
        </w:rPr>
      </w:pPr>
      <w:r w:rsidRPr="00A52A91">
        <w:rPr>
          <w:rFonts w:ascii="Arial" w:hAnsi="Arial" w:cs="Arial"/>
          <w:color w:val="000000"/>
        </w:rPr>
        <w:t xml:space="preserve">Esta acción, suscitará la creación de estilos de vida saludables y tendrá entre sus insumos, la información que suministra el diagnóstico de calidad de vida efectuado a los Empleados universitarios. </w:t>
      </w:r>
    </w:p>
    <w:p w:rsidR="00A23FEB" w:rsidRPr="00A52A91" w:rsidRDefault="00A23FEB" w:rsidP="00A23FEB">
      <w:pPr>
        <w:autoSpaceDE w:val="0"/>
        <w:autoSpaceDN w:val="0"/>
        <w:adjustRightInd w:val="0"/>
        <w:jc w:val="both"/>
        <w:rPr>
          <w:rFonts w:ascii="Arial" w:hAnsi="Arial" w:cs="Arial"/>
          <w:color w:val="000000"/>
        </w:rPr>
      </w:pPr>
    </w:p>
    <w:p w:rsidR="00A23FEB" w:rsidRPr="00A52A91" w:rsidRDefault="00A23FEB" w:rsidP="00A23FEB">
      <w:pPr>
        <w:autoSpaceDE w:val="0"/>
        <w:autoSpaceDN w:val="0"/>
        <w:adjustRightInd w:val="0"/>
        <w:spacing w:after="160"/>
        <w:jc w:val="both"/>
        <w:rPr>
          <w:rFonts w:ascii="Arial" w:hAnsi="Arial" w:cs="Arial"/>
          <w:color w:val="000000"/>
        </w:rPr>
      </w:pPr>
      <w:r w:rsidRPr="00A52A91">
        <w:rPr>
          <w:rFonts w:ascii="Arial" w:hAnsi="Arial" w:cs="Arial"/>
          <w:color w:val="000000"/>
        </w:rPr>
        <w:t xml:space="preserve">Con relación al ambiente familiar, las líneas de acción son: </w:t>
      </w:r>
    </w:p>
    <w:p w:rsidR="00A23FEB" w:rsidRPr="00A52A91" w:rsidRDefault="00A23FEB" w:rsidP="00A52A91">
      <w:pPr>
        <w:pStyle w:val="Prrafodelista"/>
        <w:numPr>
          <w:ilvl w:val="0"/>
          <w:numId w:val="26"/>
        </w:numPr>
        <w:autoSpaceDE w:val="0"/>
        <w:autoSpaceDN w:val="0"/>
        <w:adjustRightInd w:val="0"/>
        <w:spacing w:after="160"/>
        <w:jc w:val="both"/>
        <w:rPr>
          <w:rFonts w:ascii="Arial" w:hAnsi="Arial" w:cs="Arial"/>
          <w:color w:val="000000"/>
        </w:rPr>
      </w:pPr>
      <w:r w:rsidRPr="00A52A91">
        <w:rPr>
          <w:rFonts w:ascii="Arial" w:hAnsi="Arial" w:cs="Arial"/>
          <w:bCs/>
          <w:i/>
          <w:color w:val="000000"/>
        </w:rPr>
        <w:t>Salud Familiar</w:t>
      </w:r>
      <w:r w:rsidRPr="00A52A91">
        <w:rPr>
          <w:rFonts w:ascii="Arial" w:hAnsi="Arial" w:cs="Arial"/>
          <w:bCs/>
          <w:color w:val="000000"/>
        </w:rPr>
        <w:t xml:space="preserve">: </w:t>
      </w:r>
      <w:r w:rsidRPr="00A52A91">
        <w:rPr>
          <w:rFonts w:ascii="Arial" w:hAnsi="Arial" w:cs="Arial"/>
          <w:color w:val="000000"/>
        </w:rPr>
        <w:t xml:space="preserve">Promoción de la salud integral y prevención de enfermedades, tales como salud oral, salud sexual y reproductiva, adicciones a sustancias tóxicas, enfermedades de alto riesgo producidas por hábitos alimenticios, sedentarismo, entre otras. </w:t>
      </w:r>
    </w:p>
    <w:p w:rsidR="00A23FEB" w:rsidRPr="00A52A91" w:rsidRDefault="00A23FEB" w:rsidP="00A52A91">
      <w:pPr>
        <w:pStyle w:val="Prrafodelista"/>
        <w:numPr>
          <w:ilvl w:val="0"/>
          <w:numId w:val="26"/>
        </w:numPr>
        <w:autoSpaceDE w:val="0"/>
        <w:autoSpaceDN w:val="0"/>
        <w:adjustRightInd w:val="0"/>
        <w:spacing w:after="160"/>
        <w:jc w:val="both"/>
        <w:rPr>
          <w:rFonts w:ascii="Arial" w:hAnsi="Arial" w:cs="Arial"/>
          <w:color w:val="000000"/>
        </w:rPr>
      </w:pPr>
      <w:r w:rsidRPr="00A52A91">
        <w:rPr>
          <w:rFonts w:ascii="Arial" w:hAnsi="Arial" w:cs="Arial"/>
          <w:bCs/>
          <w:i/>
          <w:color w:val="000000"/>
        </w:rPr>
        <w:t>Desarrollo familiar</w:t>
      </w:r>
      <w:r w:rsidRPr="00A52A91">
        <w:rPr>
          <w:rFonts w:ascii="Arial" w:hAnsi="Arial" w:cs="Arial"/>
          <w:bCs/>
          <w:color w:val="000000"/>
        </w:rPr>
        <w:t xml:space="preserve">: </w:t>
      </w:r>
      <w:r w:rsidRPr="00A52A91">
        <w:rPr>
          <w:rFonts w:ascii="Arial" w:hAnsi="Arial" w:cs="Arial"/>
          <w:color w:val="000000"/>
        </w:rPr>
        <w:t xml:space="preserve">Facilidades para el logro de metas familiares vinculadas al ciclo de la familia -tales como la educación de los hijos - y estilos de vida saludables que apuntan a una plena convivencia familiar -como programas </w:t>
      </w:r>
      <w:r w:rsidRPr="00A52A91">
        <w:rPr>
          <w:rFonts w:ascii="Arial" w:hAnsi="Arial" w:cs="Arial"/>
          <w:color w:val="000000"/>
        </w:rPr>
        <w:lastRenderedPageBreak/>
        <w:t>de aprendizaje para las relaciones intrafamiliares sanas, gestión del presupuesto familiar y otros.</w:t>
      </w:r>
    </w:p>
    <w:p w:rsidR="00A23FEB" w:rsidRPr="00A52A91" w:rsidRDefault="00A23FEB" w:rsidP="00A23FEB">
      <w:pPr>
        <w:autoSpaceDE w:val="0"/>
        <w:autoSpaceDN w:val="0"/>
        <w:adjustRightInd w:val="0"/>
        <w:jc w:val="both"/>
        <w:rPr>
          <w:rFonts w:ascii="Arial" w:hAnsi="Arial" w:cs="Arial"/>
        </w:rPr>
      </w:pPr>
    </w:p>
    <w:p w:rsidR="00A23FEB" w:rsidRPr="00A52A91" w:rsidRDefault="00A23FEB" w:rsidP="00A23FEB">
      <w:pPr>
        <w:autoSpaceDE w:val="0"/>
        <w:autoSpaceDN w:val="0"/>
        <w:adjustRightInd w:val="0"/>
        <w:jc w:val="both"/>
        <w:rPr>
          <w:rFonts w:ascii="Arial" w:hAnsi="Arial" w:cs="Arial"/>
          <w:b/>
          <w:bCs/>
          <w:color w:val="000000"/>
        </w:rPr>
      </w:pPr>
      <w:r w:rsidRPr="00A52A91">
        <w:rPr>
          <w:rFonts w:ascii="Arial" w:hAnsi="Arial" w:cs="Arial"/>
          <w:b/>
          <w:bCs/>
          <w:color w:val="000000"/>
        </w:rPr>
        <w:t xml:space="preserve">Ambiente Comunitario </w:t>
      </w:r>
    </w:p>
    <w:p w:rsidR="00A23FEB" w:rsidRPr="00A52A91" w:rsidRDefault="00A23FEB" w:rsidP="00A23FEB">
      <w:pPr>
        <w:autoSpaceDE w:val="0"/>
        <w:autoSpaceDN w:val="0"/>
        <w:adjustRightInd w:val="0"/>
        <w:jc w:val="both"/>
        <w:rPr>
          <w:rFonts w:ascii="Arial" w:hAnsi="Arial" w:cs="Arial"/>
          <w:color w:val="000000"/>
        </w:rPr>
      </w:pPr>
    </w:p>
    <w:p w:rsidR="00A23FEB" w:rsidRPr="00A52A91" w:rsidRDefault="00A23FEB" w:rsidP="00A23FEB">
      <w:pPr>
        <w:autoSpaceDE w:val="0"/>
        <w:autoSpaceDN w:val="0"/>
        <w:adjustRightInd w:val="0"/>
        <w:spacing w:after="160"/>
        <w:jc w:val="both"/>
        <w:rPr>
          <w:rFonts w:ascii="Arial" w:hAnsi="Arial" w:cs="Arial"/>
          <w:color w:val="000000"/>
        </w:rPr>
      </w:pPr>
      <w:r w:rsidRPr="00A52A91">
        <w:rPr>
          <w:rFonts w:ascii="Arial" w:hAnsi="Arial" w:cs="Arial"/>
          <w:color w:val="000000"/>
        </w:rPr>
        <w:t xml:space="preserve">Con relación al ámbito comunitario, las líneas de acción son: </w:t>
      </w:r>
    </w:p>
    <w:p w:rsidR="00A23FEB" w:rsidRPr="00A52A91" w:rsidRDefault="00A23FEB" w:rsidP="00A23FEB">
      <w:pPr>
        <w:autoSpaceDE w:val="0"/>
        <w:autoSpaceDN w:val="0"/>
        <w:adjustRightInd w:val="0"/>
        <w:spacing w:after="160"/>
        <w:jc w:val="both"/>
        <w:rPr>
          <w:rFonts w:ascii="Arial" w:hAnsi="Arial" w:cs="Arial"/>
          <w:color w:val="000000"/>
        </w:rPr>
      </w:pPr>
      <w:r w:rsidRPr="00A52A91">
        <w:rPr>
          <w:rFonts w:ascii="Arial" w:hAnsi="Arial" w:cs="Arial"/>
          <w:bCs/>
          <w:i/>
          <w:color w:val="000000"/>
        </w:rPr>
        <w:t>Educación y Cultura</w:t>
      </w:r>
      <w:r w:rsidRPr="00A52A91">
        <w:rPr>
          <w:rFonts w:ascii="Arial" w:hAnsi="Arial" w:cs="Arial"/>
          <w:bCs/>
          <w:color w:val="000000"/>
        </w:rPr>
        <w:t xml:space="preserve">: </w:t>
      </w:r>
      <w:r w:rsidRPr="00A52A91">
        <w:rPr>
          <w:rFonts w:ascii="Arial" w:hAnsi="Arial" w:cs="Arial"/>
          <w:color w:val="000000"/>
        </w:rPr>
        <w:t xml:space="preserve">Facilitar el aprendizaje para que los Empleados y su familia aprovechen las oportunidades de desarrollo educacional, cultural y de participación que les brinda la sociedad actual. </w:t>
      </w:r>
    </w:p>
    <w:p w:rsidR="00A23FEB" w:rsidRDefault="00A23FEB" w:rsidP="00A23FEB">
      <w:pPr>
        <w:spacing w:after="160"/>
        <w:jc w:val="both"/>
        <w:rPr>
          <w:rFonts w:ascii="Arial" w:hAnsi="Arial" w:cs="Arial"/>
          <w:color w:val="000000"/>
        </w:rPr>
      </w:pPr>
      <w:r w:rsidRPr="00A52A91">
        <w:rPr>
          <w:rFonts w:ascii="Arial" w:hAnsi="Arial" w:cs="Arial"/>
          <w:bCs/>
          <w:i/>
          <w:color w:val="000000"/>
        </w:rPr>
        <w:t>Deporte y Recreación</w:t>
      </w:r>
      <w:r w:rsidRPr="00A52A91">
        <w:rPr>
          <w:rFonts w:ascii="Arial" w:hAnsi="Arial" w:cs="Arial"/>
          <w:bCs/>
          <w:color w:val="000000"/>
        </w:rPr>
        <w:t xml:space="preserve">: </w:t>
      </w:r>
      <w:r w:rsidRPr="00A52A91">
        <w:rPr>
          <w:rFonts w:ascii="Arial" w:hAnsi="Arial" w:cs="Arial"/>
          <w:color w:val="000000"/>
        </w:rPr>
        <w:t>promoción de estilos de vida saludable.</w:t>
      </w:r>
    </w:p>
    <w:p w:rsidR="00D33C09" w:rsidRPr="00A52A91" w:rsidRDefault="00D33C09" w:rsidP="00A23FEB">
      <w:pPr>
        <w:spacing w:after="160"/>
        <w:jc w:val="both"/>
        <w:rPr>
          <w:rFonts w:ascii="Arial" w:hAnsi="Arial" w:cs="Arial"/>
          <w:color w:val="000000"/>
        </w:rPr>
      </w:pPr>
    </w:p>
    <w:p w:rsidR="00A23FEB" w:rsidRPr="00A52A91" w:rsidRDefault="00A23FEB" w:rsidP="00A23FEB">
      <w:pPr>
        <w:autoSpaceDE w:val="0"/>
        <w:autoSpaceDN w:val="0"/>
        <w:adjustRightInd w:val="0"/>
        <w:jc w:val="both"/>
        <w:rPr>
          <w:rFonts w:ascii="Arial" w:hAnsi="Arial" w:cs="Arial"/>
          <w:color w:val="000000"/>
        </w:rPr>
      </w:pPr>
      <w:r w:rsidRPr="00A52A91">
        <w:rPr>
          <w:rFonts w:ascii="Arial" w:hAnsi="Arial" w:cs="Arial"/>
          <w:b/>
          <w:bCs/>
          <w:color w:val="000000"/>
        </w:rPr>
        <w:t xml:space="preserve">Ambiente De Trabajo </w:t>
      </w:r>
    </w:p>
    <w:p w:rsidR="00A23FEB" w:rsidRPr="00A52A91" w:rsidRDefault="00A23FEB" w:rsidP="00A23FEB">
      <w:pPr>
        <w:autoSpaceDE w:val="0"/>
        <w:autoSpaceDN w:val="0"/>
        <w:adjustRightInd w:val="0"/>
        <w:jc w:val="both"/>
        <w:rPr>
          <w:rFonts w:ascii="Arial" w:hAnsi="Arial" w:cs="Arial"/>
          <w:color w:val="000000"/>
        </w:rPr>
      </w:pPr>
    </w:p>
    <w:p w:rsidR="00A23FEB" w:rsidRPr="00A52A91" w:rsidRDefault="00A23FEB" w:rsidP="00A23FEB">
      <w:pPr>
        <w:autoSpaceDE w:val="0"/>
        <w:autoSpaceDN w:val="0"/>
        <w:adjustRightInd w:val="0"/>
        <w:jc w:val="both"/>
        <w:rPr>
          <w:rFonts w:ascii="Arial" w:hAnsi="Arial" w:cs="Arial"/>
          <w:color w:val="000000"/>
        </w:rPr>
      </w:pPr>
      <w:r w:rsidRPr="00A52A91">
        <w:rPr>
          <w:rFonts w:ascii="Arial" w:hAnsi="Arial" w:cs="Arial"/>
          <w:color w:val="000000"/>
        </w:rPr>
        <w:t>Se buscará que los Empleados tengan la perspectiva de su trabajo como una actividad social que los llene de orgullo, satisfacción y pertenencia a través de actividades que promueven la salud y el bienestar de las personas.</w:t>
      </w:r>
    </w:p>
    <w:p w:rsidR="00A23FEB" w:rsidRPr="00A52A91" w:rsidRDefault="00A23FEB" w:rsidP="00A23FEB">
      <w:pPr>
        <w:autoSpaceDE w:val="0"/>
        <w:autoSpaceDN w:val="0"/>
        <w:adjustRightInd w:val="0"/>
        <w:jc w:val="both"/>
        <w:rPr>
          <w:rFonts w:ascii="Arial" w:hAnsi="Arial" w:cs="Arial"/>
          <w:color w:val="000000"/>
        </w:rPr>
      </w:pPr>
    </w:p>
    <w:p w:rsidR="00A23FEB" w:rsidRPr="00A52A91" w:rsidRDefault="00A23FEB" w:rsidP="00A23FEB">
      <w:pPr>
        <w:autoSpaceDE w:val="0"/>
        <w:autoSpaceDN w:val="0"/>
        <w:adjustRightInd w:val="0"/>
        <w:jc w:val="both"/>
        <w:rPr>
          <w:rFonts w:ascii="Arial" w:hAnsi="Arial" w:cs="Arial"/>
          <w:color w:val="000000"/>
        </w:rPr>
      </w:pPr>
      <w:r w:rsidRPr="00A52A91">
        <w:rPr>
          <w:rFonts w:ascii="Arial" w:hAnsi="Arial" w:cs="Arial"/>
          <w:color w:val="000000"/>
        </w:rPr>
        <w:t xml:space="preserve">En la búsqueda de ambientes laborales que favorezcan la productividad, la salud, y el bienestar individual y colectivo, es de gran importancia la participación del </w:t>
      </w:r>
      <w:r w:rsidR="00E644D5">
        <w:rPr>
          <w:rFonts w:ascii="Arial" w:hAnsi="Arial" w:cs="Arial"/>
          <w:color w:val="000000"/>
        </w:rPr>
        <w:t>Empleado Público</w:t>
      </w:r>
      <w:r w:rsidRPr="00A52A91">
        <w:rPr>
          <w:rFonts w:ascii="Arial" w:hAnsi="Arial" w:cs="Arial"/>
          <w:color w:val="000000"/>
        </w:rPr>
        <w:t xml:space="preserve">. En consecuencia, se establecerán diferentes vías para conseguirlo, como por ejemplo desde estudios a través de encuestas, entrevistas u otros, hasta programas dirigidos a los grupos naturales de trabajo. </w:t>
      </w:r>
    </w:p>
    <w:p w:rsidR="00A23FEB" w:rsidRPr="00A52A91" w:rsidRDefault="00A23FEB" w:rsidP="00A23FEB">
      <w:pPr>
        <w:autoSpaceDE w:val="0"/>
        <w:autoSpaceDN w:val="0"/>
        <w:adjustRightInd w:val="0"/>
        <w:jc w:val="both"/>
        <w:rPr>
          <w:rFonts w:ascii="Arial" w:hAnsi="Arial" w:cs="Arial"/>
          <w:color w:val="000000"/>
        </w:rPr>
      </w:pPr>
    </w:p>
    <w:p w:rsidR="00A23FEB" w:rsidRPr="00A52A91" w:rsidRDefault="00A23FEB" w:rsidP="00A23FEB">
      <w:pPr>
        <w:autoSpaceDE w:val="0"/>
        <w:autoSpaceDN w:val="0"/>
        <w:adjustRightInd w:val="0"/>
        <w:spacing w:after="160"/>
        <w:jc w:val="both"/>
        <w:rPr>
          <w:rFonts w:ascii="Arial" w:hAnsi="Arial" w:cs="Arial"/>
          <w:color w:val="000000"/>
        </w:rPr>
      </w:pPr>
      <w:r w:rsidRPr="00A52A91">
        <w:rPr>
          <w:rFonts w:ascii="Arial" w:hAnsi="Arial" w:cs="Arial"/>
          <w:color w:val="000000"/>
        </w:rPr>
        <w:t xml:space="preserve">Las líneas de acción son: </w:t>
      </w:r>
    </w:p>
    <w:p w:rsidR="00A23FEB" w:rsidRPr="00F8271B" w:rsidRDefault="00A23FEB" w:rsidP="00A23FEB">
      <w:pPr>
        <w:autoSpaceDE w:val="0"/>
        <w:autoSpaceDN w:val="0"/>
        <w:adjustRightInd w:val="0"/>
        <w:spacing w:after="160"/>
        <w:jc w:val="both"/>
        <w:rPr>
          <w:rFonts w:ascii="Arial" w:hAnsi="Arial" w:cs="Arial"/>
          <w:color w:val="000000"/>
        </w:rPr>
      </w:pPr>
      <w:r w:rsidRPr="00F8271B">
        <w:rPr>
          <w:rFonts w:ascii="Arial" w:hAnsi="Arial" w:cs="Arial"/>
          <w:b/>
          <w:bCs/>
          <w:color w:val="000000"/>
        </w:rPr>
        <w:t>Salud General en el Trabajo:</w:t>
      </w:r>
      <w:r w:rsidRPr="00F8271B">
        <w:rPr>
          <w:rFonts w:ascii="Arial" w:hAnsi="Arial" w:cs="Arial"/>
          <w:bCs/>
          <w:color w:val="000000"/>
        </w:rPr>
        <w:t xml:space="preserve"> </w:t>
      </w:r>
      <w:r w:rsidRPr="00F8271B">
        <w:rPr>
          <w:rFonts w:ascii="Arial" w:hAnsi="Arial" w:cs="Arial"/>
          <w:color w:val="000000"/>
        </w:rPr>
        <w:t xml:space="preserve">Integridad física y expectativas de vida saludable, prevención de enfermedades, en particular de adicción al alcohol y las drogas, enfermedades asociadas al trabajo, aunque no ocasionadas por éste, enfermedades asociadas a estilos de vida dañinos para la salud. </w:t>
      </w:r>
    </w:p>
    <w:p w:rsidR="00A23FEB" w:rsidRPr="00F8271B" w:rsidRDefault="00A23FEB" w:rsidP="00A23FEB">
      <w:pPr>
        <w:autoSpaceDE w:val="0"/>
        <w:autoSpaceDN w:val="0"/>
        <w:adjustRightInd w:val="0"/>
        <w:spacing w:after="160"/>
        <w:jc w:val="both"/>
        <w:rPr>
          <w:rFonts w:ascii="Arial" w:hAnsi="Arial" w:cs="Arial"/>
          <w:color w:val="000000"/>
        </w:rPr>
      </w:pPr>
      <w:r w:rsidRPr="00F8271B">
        <w:rPr>
          <w:rFonts w:ascii="Arial" w:hAnsi="Arial" w:cs="Arial"/>
          <w:b/>
          <w:bCs/>
          <w:color w:val="000000"/>
        </w:rPr>
        <w:t>Parámetros Ergonómicos:</w:t>
      </w:r>
      <w:r w:rsidRPr="00F8271B">
        <w:rPr>
          <w:rFonts w:ascii="Arial" w:hAnsi="Arial" w:cs="Arial"/>
          <w:bCs/>
          <w:color w:val="000000"/>
        </w:rPr>
        <w:t xml:space="preserve"> </w:t>
      </w:r>
      <w:r w:rsidRPr="00F8271B">
        <w:rPr>
          <w:rFonts w:ascii="Arial" w:hAnsi="Arial" w:cs="Arial"/>
          <w:color w:val="000000"/>
        </w:rPr>
        <w:t xml:space="preserve">Todo puesto de trabajo debe tener claramente definidos su estándar ergonómico. </w:t>
      </w:r>
    </w:p>
    <w:p w:rsidR="00A23FEB" w:rsidRPr="00F8271B" w:rsidRDefault="00A23FEB" w:rsidP="00A23FEB">
      <w:pPr>
        <w:autoSpaceDE w:val="0"/>
        <w:autoSpaceDN w:val="0"/>
        <w:adjustRightInd w:val="0"/>
        <w:spacing w:after="160"/>
        <w:jc w:val="both"/>
        <w:rPr>
          <w:rFonts w:ascii="Arial" w:hAnsi="Arial" w:cs="Arial"/>
          <w:color w:val="000000"/>
        </w:rPr>
      </w:pPr>
      <w:r w:rsidRPr="00F8271B">
        <w:rPr>
          <w:rFonts w:ascii="Arial" w:hAnsi="Arial" w:cs="Arial"/>
          <w:b/>
          <w:bCs/>
          <w:color w:val="000000"/>
        </w:rPr>
        <w:t>Condiciones sanitarias y ambientales básicas en los lugares de trabajo:</w:t>
      </w:r>
      <w:r w:rsidRPr="00F8271B">
        <w:rPr>
          <w:rFonts w:ascii="Arial" w:hAnsi="Arial" w:cs="Arial"/>
          <w:bCs/>
          <w:color w:val="000000"/>
        </w:rPr>
        <w:t xml:space="preserve"> </w:t>
      </w:r>
      <w:r w:rsidRPr="00F8271B">
        <w:rPr>
          <w:rFonts w:ascii="Arial" w:hAnsi="Arial" w:cs="Arial"/>
          <w:color w:val="000000"/>
        </w:rPr>
        <w:t xml:space="preserve">Contribuir al cumplimiento progresivo de planes de mejorías basados en prioridades establecidas por criterios expertos. </w:t>
      </w:r>
    </w:p>
    <w:p w:rsidR="00A23FEB" w:rsidRPr="00F8271B" w:rsidRDefault="00A23FEB" w:rsidP="00A23FEB">
      <w:pPr>
        <w:spacing w:after="160"/>
        <w:jc w:val="both"/>
        <w:rPr>
          <w:rFonts w:ascii="Arial" w:hAnsi="Arial" w:cs="Arial"/>
          <w:color w:val="000000"/>
        </w:rPr>
      </w:pPr>
      <w:r w:rsidRPr="00F8271B">
        <w:rPr>
          <w:rFonts w:ascii="Arial" w:hAnsi="Arial" w:cs="Arial"/>
          <w:b/>
          <w:bCs/>
          <w:color w:val="000000"/>
        </w:rPr>
        <w:lastRenderedPageBreak/>
        <w:t>Empleo y desarrollo de la capacidad</w:t>
      </w:r>
      <w:r w:rsidRPr="00F8271B">
        <w:rPr>
          <w:rFonts w:ascii="Arial" w:hAnsi="Arial" w:cs="Arial"/>
          <w:bCs/>
          <w:color w:val="000000"/>
        </w:rPr>
        <w:t xml:space="preserve">: </w:t>
      </w:r>
      <w:r w:rsidRPr="00F8271B">
        <w:rPr>
          <w:rFonts w:ascii="Arial" w:hAnsi="Arial" w:cs="Arial"/>
          <w:color w:val="000000"/>
        </w:rPr>
        <w:t>Proporcionar oportunidades de satisfacer las necesidades de empleo, de habilidades y conocimientos del trabajador, desarrollar su autonomía, autocontrol y obtener información, a través de la Capacitación Universitaria:</w:t>
      </w:r>
    </w:p>
    <w:p w:rsidR="00F8271B" w:rsidRPr="00BD29B5" w:rsidRDefault="00F8271B" w:rsidP="00F8271B">
      <w:pPr>
        <w:pStyle w:val="Sinespaciado"/>
        <w:numPr>
          <w:ilvl w:val="0"/>
          <w:numId w:val="27"/>
        </w:numPr>
        <w:jc w:val="both"/>
        <w:rPr>
          <w:rFonts w:ascii="Arial" w:hAnsi="Arial" w:cs="Arial"/>
          <w:sz w:val="24"/>
          <w:szCs w:val="24"/>
        </w:rPr>
      </w:pPr>
      <w:r w:rsidRPr="00BD29B5">
        <w:rPr>
          <w:rFonts w:ascii="Arial" w:hAnsi="Arial" w:cs="Arial"/>
          <w:bCs/>
          <w:i/>
          <w:sz w:val="24"/>
          <w:szCs w:val="24"/>
        </w:rPr>
        <w:t>Oportunidades de crecimiento continuo y seguridad</w:t>
      </w:r>
      <w:r w:rsidRPr="00BD29B5">
        <w:rPr>
          <w:rFonts w:ascii="Arial" w:hAnsi="Arial" w:cs="Arial"/>
          <w:bCs/>
          <w:sz w:val="24"/>
          <w:szCs w:val="24"/>
        </w:rPr>
        <w:t xml:space="preserve">: </w:t>
      </w:r>
      <w:r w:rsidRPr="00BD29B5">
        <w:rPr>
          <w:rFonts w:ascii="Arial" w:hAnsi="Arial" w:cs="Arial"/>
          <w:sz w:val="24"/>
          <w:szCs w:val="24"/>
        </w:rPr>
        <w:t xml:space="preserve">proporcionar posibilidades de </w:t>
      </w:r>
      <w:r w:rsidR="00D33C09">
        <w:rPr>
          <w:rFonts w:ascii="Arial" w:hAnsi="Arial" w:cs="Arial"/>
          <w:sz w:val="24"/>
          <w:szCs w:val="24"/>
        </w:rPr>
        <w:t>ascenso</w:t>
      </w:r>
      <w:r w:rsidRPr="00BD29B5">
        <w:rPr>
          <w:rFonts w:ascii="Arial" w:hAnsi="Arial" w:cs="Arial"/>
          <w:sz w:val="24"/>
          <w:szCs w:val="24"/>
        </w:rPr>
        <w:t xml:space="preserve"> en la organización, crecimiento y desarrollo personal y seguridad en el empleo.</w:t>
      </w:r>
    </w:p>
    <w:p w:rsidR="00F8271B" w:rsidRPr="00BD29B5" w:rsidRDefault="00F8271B" w:rsidP="00F8271B">
      <w:pPr>
        <w:pStyle w:val="Sinespaciado"/>
        <w:numPr>
          <w:ilvl w:val="0"/>
          <w:numId w:val="27"/>
        </w:numPr>
        <w:jc w:val="both"/>
        <w:rPr>
          <w:rFonts w:ascii="Arial" w:hAnsi="Arial" w:cs="Arial"/>
          <w:sz w:val="24"/>
          <w:szCs w:val="24"/>
        </w:rPr>
      </w:pPr>
      <w:r w:rsidRPr="00BD29B5">
        <w:rPr>
          <w:rFonts w:ascii="Arial" w:hAnsi="Arial" w:cs="Arial"/>
          <w:bCs/>
          <w:i/>
          <w:sz w:val="24"/>
          <w:szCs w:val="24"/>
        </w:rPr>
        <w:t>Integración social en la organización</w:t>
      </w:r>
      <w:r w:rsidRPr="00BD29B5">
        <w:rPr>
          <w:rFonts w:ascii="Arial" w:hAnsi="Arial" w:cs="Arial"/>
          <w:bCs/>
          <w:sz w:val="24"/>
          <w:szCs w:val="24"/>
        </w:rPr>
        <w:t xml:space="preserve">: </w:t>
      </w:r>
      <w:r w:rsidRPr="00BD29B5">
        <w:rPr>
          <w:rFonts w:ascii="Arial" w:hAnsi="Arial" w:cs="Arial"/>
          <w:sz w:val="24"/>
          <w:szCs w:val="24"/>
        </w:rPr>
        <w:t>eliminación de barreras jerárquicas notorias, apoyo mutuo, franqueza interpersonal y ausencia de ideas preconcebidas.</w:t>
      </w:r>
    </w:p>
    <w:p w:rsidR="00F8271B" w:rsidRPr="00BD29B5" w:rsidRDefault="00F8271B" w:rsidP="00F8271B">
      <w:pPr>
        <w:pStyle w:val="Sinespaciado"/>
        <w:numPr>
          <w:ilvl w:val="0"/>
          <w:numId w:val="27"/>
        </w:numPr>
        <w:jc w:val="both"/>
        <w:rPr>
          <w:rFonts w:ascii="Arial" w:hAnsi="Arial" w:cs="Arial"/>
          <w:sz w:val="24"/>
          <w:szCs w:val="24"/>
        </w:rPr>
      </w:pPr>
      <w:r w:rsidRPr="00BD29B5">
        <w:rPr>
          <w:rFonts w:ascii="Arial" w:hAnsi="Arial" w:cs="Arial"/>
          <w:bCs/>
          <w:i/>
          <w:sz w:val="24"/>
          <w:szCs w:val="24"/>
        </w:rPr>
        <w:t>Reglamentación</w:t>
      </w:r>
      <w:r w:rsidRPr="00BD29B5">
        <w:rPr>
          <w:rFonts w:ascii="Arial" w:hAnsi="Arial" w:cs="Arial"/>
          <w:bCs/>
          <w:sz w:val="24"/>
          <w:szCs w:val="24"/>
        </w:rPr>
        <w:t xml:space="preserve">: </w:t>
      </w:r>
      <w:r w:rsidRPr="00BD29B5">
        <w:rPr>
          <w:rFonts w:ascii="Arial" w:hAnsi="Arial" w:cs="Arial"/>
          <w:sz w:val="24"/>
          <w:szCs w:val="24"/>
        </w:rPr>
        <w:t xml:space="preserve">se refiere al establecimiento de normas y reglas de la organización, derechos y deberes del </w:t>
      </w:r>
      <w:r w:rsidR="00D33C09">
        <w:rPr>
          <w:rFonts w:ascii="Arial" w:hAnsi="Arial" w:cs="Arial"/>
          <w:sz w:val="24"/>
          <w:szCs w:val="24"/>
        </w:rPr>
        <w:t>Empleado Público</w:t>
      </w:r>
      <w:r w:rsidRPr="00BD29B5">
        <w:rPr>
          <w:rFonts w:ascii="Arial" w:hAnsi="Arial" w:cs="Arial"/>
          <w:sz w:val="24"/>
          <w:szCs w:val="24"/>
        </w:rPr>
        <w:t>, recursos contra decisiones arbitrarias y un clima democrático.</w:t>
      </w:r>
    </w:p>
    <w:p w:rsidR="00F8271B" w:rsidRDefault="00F8271B" w:rsidP="00F8271B">
      <w:pPr>
        <w:pStyle w:val="Sinespaciado"/>
        <w:numPr>
          <w:ilvl w:val="0"/>
          <w:numId w:val="27"/>
        </w:numPr>
        <w:jc w:val="both"/>
        <w:rPr>
          <w:rFonts w:ascii="Arial" w:hAnsi="Arial" w:cs="Arial"/>
          <w:sz w:val="24"/>
          <w:szCs w:val="24"/>
        </w:rPr>
      </w:pPr>
      <w:r w:rsidRPr="00BD29B5">
        <w:rPr>
          <w:rFonts w:ascii="Arial" w:hAnsi="Arial" w:cs="Arial"/>
          <w:bCs/>
          <w:i/>
          <w:sz w:val="24"/>
          <w:szCs w:val="24"/>
        </w:rPr>
        <w:t>Trabajo y espacio total de vida:</w:t>
      </w:r>
      <w:r w:rsidRPr="00BD29B5">
        <w:rPr>
          <w:rFonts w:ascii="Arial" w:hAnsi="Arial" w:cs="Arial"/>
          <w:bCs/>
          <w:sz w:val="24"/>
          <w:szCs w:val="24"/>
        </w:rPr>
        <w:t xml:space="preserve"> </w:t>
      </w:r>
      <w:r w:rsidRPr="00BD29B5">
        <w:rPr>
          <w:rFonts w:ascii="Arial" w:hAnsi="Arial" w:cs="Arial"/>
          <w:sz w:val="24"/>
          <w:szCs w:val="24"/>
        </w:rPr>
        <w:t xml:space="preserve">el trabajo no debe absorber todo el tiempo y toda la energía del </w:t>
      </w:r>
      <w:r w:rsidR="00D33C09">
        <w:rPr>
          <w:rFonts w:ascii="Arial" w:hAnsi="Arial" w:cs="Arial"/>
          <w:sz w:val="24"/>
          <w:szCs w:val="24"/>
        </w:rPr>
        <w:t>Empleado Público,</w:t>
      </w:r>
      <w:r w:rsidR="00D33C09" w:rsidRPr="00BD29B5">
        <w:rPr>
          <w:rFonts w:ascii="Arial" w:hAnsi="Arial" w:cs="Arial"/>
          <w:sz w:val="24"/>
          <w:szCs w:val="24"/>
        </w:rPr>
        <w:t xml:space="preserve"> </w:t>
      </w:r>
      <w:r w:rsidR="00D33C09">
        <w:rPr>
          <w:rFonts w:ascii="Arial" w:hAnsi="Arial" w:cs="Arial"/>
          <w:sz w:val="24"/>
          <w:szCs w:val="24"/>
        </w:rPr>
        <w:t xml:space="preserve">dado al </w:t>
      </w:r>
      <w:r w:rsidRPr="00BD29B5">
        <w:rPr>
          <w:rFonts w:ascii="Arial" w:hAnsi="Arial" w:cs="Arial"/>
          <w:sz w:val="24"/>
          <w:szCs w:val="24"/>
        </w:rPr>
        <w:t>detrimento propio y de su vida familiar.</w:t>
      </w:r>
    </w:p>
    <w:p w:rsidR="00F8271B" w:rsidRDefault="00F8271B" w:rsidP="00F8271B">
      <w:pPr>
        <w:pStyle w:val="Sinespaciado"/>
        <w:jc w:val="both"/>
        <w:rPr>
          <w:rFonts w:ascii="Arial" w:hAnsi="Arial" w:cs="Arial"/>
          <w:sz w:val="24"/>
          <w:szCs w:val="24"/>
        </w:rPr>
      </w:pPr>
    </w:p>
    <w:p w:rsidR="00F8271B" w:rsidRPr="00646476" w:rsidRDefault="00AD75DA" w:rsidP="00646476">
      <w:pPr>
        <w:pStyle w:val="titulo4LuisK"/>
        <w:rPr>
          <w:color w:val="000000" w:themeColor="text1"/>
          <w:sz w:val="24"/>
          <w:szCs w:val="24"/>
        </w:rPr>
      </w:pPr>
      <w:bookmarkStart w:id="12" w:name="_Toc512246803"/>
      <w:bookmarkStart w:id="13" w:name="_Toc513624717"/>
      <w:bookmarkStart w:id="14" w:name="_Toc513627618"/>
      <w:bookmarkStart w:id="15" w:name="_Toc516221058"/>
      <w:r w:rsidRPr="00646476">
        <w:rPr>
          <w:color w:val="000000" w:themeColor="text1"/>
          <w:sz w:val="24"/>
          <w:szCs w:val="24"/>
        </w:rPr>
        <w:t xml:space="preserve">2.1.3. </w:t>
      </w:r>
      <w:r w:rsidR="00F8271B" w:rsidRPr="00646476">
        <w:rPr>
          <w:color w:val="000000" w:themeColor="text1"/>
          <w:sz w:val="24"/>
          <w:szCs w:val="24"/>
        </w:rPr>
        <w:t>ACTIVIDADES Y PROGRAMAS</w:t>
      </w:r>
      <w:bookmarkEnd w:id="12"/>
      <w:bookmarkEnd w:id="13"/>
      <w:bookmarkEnd w:id="14"/>
      <w:bookmarkEnd w:id="15"/>
    </w:p>
    <w:p w:rsidR="00F8271B" w:rsidRPr="00F8271B" w:rsidRDefault="00F8271B" w:rsidP="00F8271B">
      <w:pPr>
        <w:jc w:val="both"/>
        <w:rPr>
          <w:rFonts w:ascii="Arial" w:hAnsi="Arial" w:cs="Arial"/>
          <w:b/>
          <w:u w:val="single"/>
        </w:rPr>
      </w:pPr>
    </w:p>
    <w:p w:rsidR="00F8271B" w:rsidRPr="00F8271B" w:rsidRDefault="00D33C09" w:rsidP="00F8271B">
      <w:pPr>
        <w:spacing w:before="240" w:after="160"/>
        <w:jc w:val="both"/>
        <w:rPr>
          <w:rFonts w:ascii="Arial" w:hAnsi="Arial" w:cs="Arial"/>
          <w:color w:val="000000"/>
        </w:rPr>
      </w:pPr>
      <w:r>
        <w:rPr>
          <w:rFonts w:ascii="Arial" w:hAnsi="Arial" w:cs="Arial"/>
          <w:color w:val="000000"/>
        </w:rPr>
        <w:t>L</w:t>
      </w:r>
      <w:r w:rsidR="00F8271B" w:rsidRPr="00F8271B">
        <w:rPr>
          <w:rFonts w:ascii="Arial" w:hAnsi="Arial" w:cs="Arial"/>
          <w:color w:val="000000"/>
        </w:rPr>
        <w:t xml:space="preserve">a Vicerrectoría de Cultura y Bienestar y la División de Gestión del Talento Humano en trabajo articulado con las diferentes dependencias universitarias, realizarán la gestión, desarrollo y seguimiento a las diferentes actividades y servicios que se orienten a la Calidad de vida de los Empleados, empezando por la Consolidación de las actividades propuestas en anteriores versiones del Plan de Bienestar y Calidad de Vida Laboral, todo </w:t>
      </w:r>
      <w:proofErr w:type="spellStart"/>
      <w:r>
        <w:rPr>
          <w:rFonts w:ascii="Arial" w:hAnsi="Arial" w:cs="Arial"/>
          <w:color w:val="000000"/>
        </w:rPr>
        <w:t>esta</w:t>
      </w:r>
      <w:proofErr w:type="spellEnd"/>
      <w:r w:rsidR="00F8271B" w:rsidRPr="00F8271B">
        <w:rPr>
          <w:rFonts w:ascii="Arial" w:hAnsi="Arial" w:cs="Arial"/>
          <w:color w:val="000000"/>
        </w:rPr>
        <w:t xml:space="preserve"> consignado a continuación, y en correspondencia con el propósito establecido en cada uno de los objetivos trazados</w:t>
      </w:r>
      <w:r>
        <w:rPr>
          <w:rFonts w:ascii="Arial" w:hAnsi="Arial" w:cs="Arial"/>
          <w:color w:val="000000"/>
        </w:rPr>
        <w:t>.</w:t>
      </w:r>
    </w:p>
    <w:p w:rsidR="00F8271B" w:rsidRDefault="00F8271B" w:rsidP="00F8271B">
      <w:pPr>
        <w:spacing w:before="240" w:after="160"/>
        <w:jc w:val="both"/>
        <w:rPr>
          <w:rFonts w:ascii="Arial" w:hAnsi="Arial" w:cs="Arial"/>
          <w:color w:val="000000"/>
        </w:rPr>
      </w:pPr>
      <w:r w:rsidRPr="00F8271B">
        <w:rPr>
          <w:rFonts w:ascii="Arial" w:hAnsi="Arial" w:cs="Arial"/>
          <w:color w:val="000000"/>
        </w:rPr>
        <w:t>Por ello, debe existir continuidad en los distintos procesos y actividades de autoevaluación de actividades y programas, detección de fortalezas y falencias, caracterización y detección de necesidades de los Empleados Universitarios, interacción y articulación, tanto interna como c</w:t>
      </w:r>
      <w:r w:rsidR="0024065C">
        <w:rPr>
          <w:rFonts w:ascii="Arial" w:hAnsi="Arial" w:cs="Arial"/>
          <w:color w:val="000000"/>
        </w:rPr>
        <w:t>on otras entidades (EPS, ARL y C</w:t>
      </w:r>
      <w:r w:rsidRPr="00F8271B">
        <w:rPr>
          <w:rFonts w:ascii="Arial" w:hAnsi="Arial" w:cs="Arial"/>
          <w:color w:val="000000"/>
        </w:rPr>
        <w:t xml:space="preserve">ajas de </w:t>
      </w:r>
      <w:r w:rsidR="0024065C">
        <w:rPr>
          <w:rFonts w:ascii="Arial" w:hAnsi="Arial" w:cs="Arial"/>
          <w:color w:val="000000"/>
        </w:rPr>
        <w:t>C</w:t>
      </w:r>
      <w:r w:rsidRPr="00F8271B">
        <w:rPr>
          <w:rFonts w:ascii="Arial" w:hAnsi="Arial" w:cs="Arial"/>
          <w:color w:val="000000"/>
        </w:rPr>
        <w:t>ompensación</w:t>
      </w:r>
      <w:r w:rsidR="0024065C">
        <w:rPr>
          <w:rFonts w:ascii="Arial" w:hAnsi="Arial" w:cs="Arial"/>
          <w:color w:val="000000"/>
        </w:rPr>
        <w:t xml:space="preserve"> Familiar</w:t>
      </w:r>
      <w:r w:rsidRPr="00F8271B">
        <w:rPr>
          <w:rFonts w:ascii="Arial" w:hAnsi="Arial" w:cs="Arial"/>
          <w:color w:val="000000"/>
        </w:rPr>
        <w:t xml:space="preserve">); ésta continuidad sugiere cambios, modificaciones y da paso a nuevas propuestas que nutren el presente componente del Plan. </w:t>
      </w:r>
    </w:p>
    <w:p w:rsidR="00407ED4" w:rsidRPr="00F8271B" w:rsidRDefault="00407ED4" w:rsidP="00F8271B">
      <w:pPr>
        <w:spacing w:before="240" w:after="160"/>
        <w:jc w:val="both"/>
        <w:rPr>
          <w:rFonts w:ascii="Arial" w:hAnsi="Arial" w:cs="Arial"/>
          <w:color w:val="000000"/>
        </w:rPr>
      </w:pPr>
    </w:p>
    <w:p w:rsidR="00F8271B" w:rsidRPr="00F8271B" w:rsidRDefault="00F8271B" w:rsidP="00F8271B">
      <w:pPr>
        <w:spacing w:before="240" w:after="160"/>
        <w:jc w:val="both"/>
        <w:rPr>
          <w:rFonts w:ascii="Arial" w:hAnsi="Arial" w:cs="Arial"/>
          <w:color w:val="000000"/>
        </w:rPr>
      </w:pPr>
      <w:r w:rsidRPr="00F8271B">
        <w:rPr>
          <w:rFonts w:ascii="Arial" w:hAnsi="Arial" w:cs="Arial"/>
          <w:color w:val="000000"/>
        </w:rPr>
        <w:lastRenderedPageBreak/>
        <w:t>Teniendo en cuenta esto, el componente Actividades y Programas está sujeto a cambios en la medida que se cumplan los objetivos y se realicen los procesos mencionados en los lineamientos y disposiciones anteriores, lo cual queda consignado en el cronograma, y dará como resultado la consolidación final del Plan de Bienestar y Calidad de Vida Laboral para los Empleados Públicos de la Universidad del Cauca y el Sistema Integrado de Gestión de Bienestar Laboral del cual hace parte.</w:t>
      </w:r>
    </w:p>
    <w:p w:rsidR="00FE50EF" w:rsidRDefault="00FE50EF" w:rsidP="00AD75DA">
      <w:pPr>
        <w:pStyle w:val="Titulo3LuisK"/>
        <w:rPr>
          <w:sz w:val="24"/>
          <w:szCs w:val="24"/>
        </w:rPr>
      </w:pPr>
      <w:bookmarkStart w:id="16" w:name="_Toc513627619"/>
    </w:p>
    <w:p w:rsidR="00F8271B" w:rsidRPr="00646476" w:rsidRDefault="00AD75DA" w:rsidP="00646476">
      <w:pPr>
        <w:pStyle w:val="titulo4LuisK"/>
        <w:rPr>
          <w:color w:val="000000" w:themeColor="text1"/>
          <w:sz w:val="24"/>
          <w:szCs w:val="24"/>
        </w:rPr>
      </w:pPr>
      <w:bookmarkStart w:id="17" w:name="_Toc516221059"/>
      <w:r w:rsidRPr="00646476">
        <w:rPr>
          <w:color w:val="000000" w:themeColor="text1"/>
          <w:sz w:val="24"/>
          <w:szCs w:val="24"/>
        </w:rPr>
        <w:t xml:space="preserve">2.1.4. </w:t>
      </w:r>
      <w:r w:rsidR="00F8271B" w:rsidRPr="00646476">
        <w:rPr>
          <w:color w:val="000000" w:themeColor="text1"/>
          <w:sz w:val="24"/>
          <w:szCs w:val="24"/>
        </w:rPr>
        <w:t>ESTRUCTURA TEMÁTICA PARA PROGRAMACIÓN DEL PLAN</w:t>
      </w:r>
      <w:bookmarkEnd w:id="16"/>
      <w:bookmarkEnd w:id="17"/>
    </w:p>
    <w:tbl>
      <w:tblPr>
        <w:tblW w:w="949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5"/>
        <w:gridCol w:w="1418"/>
        <w:gridCol w:w="1275"/>
        <w:gridCol w:w="2835"/>
        <w:gridCol w:w="2835"/>
      </w:tblGrid>
      <w:tr w:rsidR="0024065C" w:rsidRPr="00FE50EF" w:rsidTr="00804124">
        <w:trPr>
          <w:trHeight w:val="540"/>
        </w:trPr>
        <w:tc>
          <w:tcPr>
            <w:tcW w:w="1135" w:type="dxa"/>
            <w:shd w:val="clear" w:color="auto" w:fill="auto"/>
            <w:vAlign w:val="center"/>
            <w:hideMark/>
          </w:tcPr>
          <w:p w:rsidR="0024065C" w:rsidRPr="00AC3572" w:rsidRDefault="0024065C">
            <w:pPr>
              <w:jc w:val="center"/>
              <w:rPr>
                <w:rFonts w:ascii="Arial" w:hAnsi="Arial" w:cs="Arial"/>
                <w:b/>
                <w:color w:val="000000"/>
                <w:sz w:val="18"/>
                <w:szCs w:val="22"/>
              </w:rPr>
            </w:pPr>
            <w:r w:rsidRPr="00AC3572">
              <w:rPr>
                <w:rFonts w:ascii="Arial" w:hAnsi="Arial" w:cs="Arial"/>
                <w:b/>
                <w:color w:val="000000"/>
                <w:sz w:val="18"/>
                <w:szCs w:val="22"/>
              </w:rPr>
              <w:t>Áreas de desarrollo Anual</w:t>
            </w:r>
          </w:p>
        </w:tc>
        <w:tc>
          <w:tcPr>
            <w:tcW w:w="1418" w:type="dxa"/>
            <w:shd w:val="clear" w:color="auto" w:fill="auto"/>
            <w:noWrap/>
            <w:vAlign w:val="center"/>
            <w:hideMark/>
          </w:tcPr>
          <w:p w:rsidR="0024065C" w:rsidRPr="00AC3572" w:rsidRDefault="0024065C">
            <w:pPr>
              <w:jc w:val="center"/>
              <w:rPr>
                <w:rFonts w:ascii="Arial" w:hAnsi="Arial" w:cs="Arial"/>
                <w:b/>
                <w:color w:val="000000"/>
                <w:sz w:val="18"/>
                <w:szCs w:val="22"/>
              </w:rPr>
            </w:pPr>
            <w:r w:rsidRPr="00AC3572">
              <w:rPr>
                <w:rFonts w:ascii="Arial" w:hAnsi="Arial" w:cs="Arial"/>
                <w:b/>
                <w:color w:val="000000"/>
                <w:sz w:val="18"/>
                <w:szCs w:val="22"/>
              </w:rPr>
              <w:t>Programas</w:t>
            </w:r>
          </w:p>
        </w:tc>
        <w:tc>
          <w:tcPr>
            <w:tcW w:w="1275" w:type="dxa"/>
            <w:shd w:val="clear" w:color="auto" w:fill="auto"/>
            <w:vAlign w:val="center"/>
            <w:hideMark/>
          </w:tcPr>
          <w:p w:rsidR="0024065C" w:rsidRPr="00AC3572" w:rsidRDefault="0024065C">
            <w:pPr>
              <w:jc w:val="center"/>
              <w:rPr>
                <w:rFonts w:ascii="Arial" w:hAnsi="Arial" w:cs="Arial"/>
                <w:b/>
                <w:color w:val="000000"/>
                <w:sz w:val="18"/>
                <w:szCs w:val="22"/>
              </w:rPr>
            </w:pPr>
            <w:r w:rsidRPr="00AC3572">
              <w:rPr>
                <w:rFonts w:ascii="Arial" w:hAnsi="Arial" w:cs="Arial"/>
                <w:b/>
                <w:color w:val="000000"/>
                <w:sz w:val="18"/>
                <w:szCs w:val="22"/>
              </w:rPr>
              <w:t>Proyectos</w:t>
            </w:r>
          </w:p>
        </w:tc>
        <w:tc>
          <w:tcPr>
            <w:tcW w:w="2835" w:type="dxa"/>
            <w:shd w:val="clear" w:color="auto" w:fill="auto"/>
            <w:noWrap/>
            <w:vAlign w:val="center"/>
            <w:hideMark/>
          </w:tcPr>
          <w:p w:rsidR="0024065C" w:rsidRPr="00AC3572" w:rsidRDefault="0024065C" w:rsidP="00FE50EF">
            <w:pPr>
              <w:jc w:val="center"/>
              <w:rPr>
                <w:rFonts w:ascii="Arial" w:hAnsi="Arial" w:cs="Arial"/>
                <w:b/>
                <w:color w:val="000000"/>
                <w:sz w:val="18"/>
                <w:szCs w:val="22"/>
              </w:rPr>
            </w:pPr>
            <w:r w:rsidRPr="00AC3572">
              <w:rPr>
                <w:rFonts w:ascii="Arial" w:hAnsi="Arial" w:cs="Arial"/>
                <w:b/>
                <w:color w:val="000000"/>
                <w:sz w:val="18"/>
                <w:szCs w:val="22"/>
              </w:rPr>
              <w:t>Actividad</w:t>
            </w:r>
          </w:p>
        </w:tc>
        <w:tc>
          <w:tcPr>
            <w:tcW w:w="2835" w:type="dxa"/>
            <w:shd w:val="clear" w:color="auto" w:fill="auto"/>
            <w:vAlign w:val="center"/>
            <w:hideMark/>
          </w:tcPr>
          <w:p w:rsidR="0024065C" w:rsidRPr="00AC3572" w:rsidRDefault="00FE50EF" w:rsidP="00FE50EF">
            <w:pPr>
              <w:jc w:val="center"/>
              <w:rPr>
                <w:rFonts w:ascii="Arial" w:hAnsi="Arial" w:cs="Arial"/>
                <w:b/>
                <w:color w:val="000000"/>
                <w:sz w:val="18"/>
                <w:szCs w:val="22"/>
              </w:rPr>
            </w:pPr>
            <w:r w:rsidRPr="00AC3572">
              <w:rPr>
                <w:rFonts w:ascii="Arial" w:hAnsi="Arial" w:cs="Arial"/>
                <w:b/>
                <w:color w:val="000000"/>
                <w:sz w:val="18"/>
                <w:szCs w:val="22"/>
              </w:rPr>
              <w:t>Evento/Programa</w:t>
            </w:r>
          </w:p>
        </w:tc>
      </w:tr>
      <w:tr w:rsidR="00A77119" w:rsidRPr="00FE50EF" w:rsidTr="00804124">
        <w:trPr>
          <w:trHeight w:val="288"/>
        </w:trPr>
        <w:tc>
          <w:tcPr>
            <w:tcW w:w="1135" w:type="dxa"/>
            <w:vMerge w:val="restart"/>
            <w:shd w:val="clear" w:color="auto" w:fill="auto"/>
            <w:vAlign w:val="center"/>
            <w:hideMark/>
          </w:tcPr>
          <w:p w:rsidR="00A77119" w:rsidRPr="00FE50EF" w:rsidRDefault="00A77119" w:rsidP="0024065C">
            <w:pPr>
              <w:ind w:left="6" w:hanging="6"/>
              <w:rPr>
                <w:rFonts w:ascii="Arial" w:hAnsi="Arial" w:cs="Arial"/>
                <w:color w:val="000000"/>
                <w:sz w:val="18"/>
                <w:szCs w:val="22"/>
              </w:rPr>
            </w:pPr>
            <w:r w:rsidRPr="00FE50EF">
              <w:rPr>
                <w:rFonts w:ascii="Arial" w:hAnsi="Arial" w:cs="Arial"/>
                <w:color w:val="000000"/>
                <w:sz w:val="18"/>
                <w:szCs w:val="22"/>
              </w:rPr>
              <w:t>Protección y Servicios Sociales</w:t>
            </w:r>
          </w:p>
        </w:tc>
        <w:tc>
          <w:tcPr>
            <w:tcW w:w="1418" w:type="dxa"/>
            <w:vMerge w:val="restart"/>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Programas de Recreación y Deportes, Integración y Convivencia</w:t>
            </w:r>
          </w:p>
        </w:tc>
        <w:tc>
          <w:tcPr>
            <w:tcW w:w="1275" w:type="dxa"/>
            <w:vMerge w:val="restart"/>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Deportivo y Recreativo</w:t>
            </w:r>
          </w:p>
        </w:tc>
        <w:tc>
          <w:tcPr>
            <w:tcW w:w="2835" w:type="dxa"/>
            <w:vMerge w:val="restart"/>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Programas de División de Gestión de la Recreación y el Deporte  http://www.unicauca.edu.co/vicecultura/deporte-y-recreacion</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Hora Saludable</w:t>
            </w:r>
          </w:p>
        </w:tc>
      </w:tr>
      <w:tr w:rsidR="00A77119" w:rsidRPr="00FE50EF" w:rsidTr="00804124">
        <w:trPr>
          <w:trHeight w:val="288"/>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Cursos Recreativos</w:t>
            </w:r>
          </w:p>
        </w:tc>
      </w:tr>
      <w:tr w:rsidR="00A77119" w:rsidRPr="00FE50EF" w:rsidTr="00A77119">
        <w:trPr>
          <w:trHeight w:val="188"/>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Formación deportiva para Niños</w:t>
            </w:r>
          </w:p>
        </w:tc>
      </w:tr>
      <w:tr w:rsidR="00A77119" w:rsidRPr="00FE50EF" w:rsidTr="00804124">
        <w:trPr>
          <w:trHeight w:val="188"/>
        </w:trPr>
        <w:tc>
          <w:tcPr>
            <w:tcW w:w="1135" w:type="dxa"/>
            <w:vMerge/>
            <w:vAlign w:val="center"/>
          </w:tcPr>
          <w:p w:rsidR="00A77119" w:rsidRPr="00FE50EF" w:rsidRDefault="00A77119">
            <w:pPr>
              <w:rPr>
                <w:rFonts w:ascii="Arial" w:hAnsi="Arial" w:cs="Arial"/>
                <w:color w:val="000000"/>
                <w:sz w:val="18"/>
                <w:szCs w:val="22"/>
              </w:rPr>
            </w:pPr>
          </w:p>
        </w:tc>
        <w:tc>
          <w:tcPr>
            <w:tcW w:w="1418" w:type="dxa"/>
            <w:vMerge/>
            <w:vAlign w:val="center"/>
          </w:tcPr>
          <w:p w:rsidR="00A77119" w:rsidRPr="00FE50EF" w:rsidRDefault="00A77119">
            <w:pPr>
              <w:rPr>
                <w:rFonts w:ascii="Arial" w:hAnsi="Arial" w:cs="Arial"/>
                <w:color w:val="000000"/>
                <w:sz w:val="18"/>
                <w:szCs w:val="22"/>
              </w:rPr>
            </w:pPr>
          </w:p>
        </w:tc>
        <w:tc>
          <w:tcPr>
            <w:tcW w:w="1275" w:type="dxa"/>
            <w:vMerge/>
            <w:vAlign w:val="center"/>
          </w:tcPr>
          <w:p w:rsidR="00A77119" w:rsidRPr="00FE50EF" w:rsidRDefault="00A77119">
            <w:pPr>
              <w:rPr>
                <w:rFonts w:ascii="Arial" w:hAnsi="Arial" w:cs="Arial"/>
                <w:color w:val="000000"/>
                <w:sz w:val="18"/>
                <w:szCs w:val="22"/>
              </w:rPr>
            </w:pPr>
          </w:p>
        </w:tc>
        <w:tc>
          <w:tcPr>
            <w:tcW w:w="2835" w:type="dxa"/>
            <w:vMerge/>
            <w:vAlign w:val="center"/>
          </w:tcPr>
          <w:p w:rsidR="00A77119" w:rsidRPr="00FE50EF" w:rsidRDefault="00A77119">
            <w:pPr>
              <w:rPr>
                <w:rFonts w:ascii="Arial" w:hAnsi="Arial" w:cs="Arial"/>
                <w:color w:val="000000"/>
                <w:sz w:val="18"/>
                <w:szCs w:val="22"/>
              </w:rPr>
            </w:pPr>
          </w:p>
        </w:tc>
        <w:tc>
          <w:tcPr>
            <w:tcW w:w="2835" w:type="dxa"/>
            <w:shd w:val="clear" w:color="auto" w:fill="auto"/>
            <w:vAlign w:val="bottom"/>
          </w:tcPr>
          <w:p w:rsidR="00A77119" w:rsidRPr="00FE50EF" w:rsidRDefault="00A77119">
            <w:pPr>
              <w:rPr>
                <w:rFonts w:ascii="Arial" w:hAnsi="Arial" w:cs="Arial"/>
                <w:color w:val="000000"/>
                <w:sz w:val="18"/>
                <w:szCs w:val="22"/>
              </w:rPr>
            </w:pPr>
            <w:r>
              <w:rPr>
                <w:rFonts w:ascii="Arial" w:hAnsi="Arial" w:cs="Arial"/>
                <w:color w:val="000000"/>
                <w:sz w:val="18"/>
                <w:szCs w:val="22"/>
              </w:rPr>
              <w:t xml:space="preserve">Torneos internos para </w:t>
            </w:r>
            <w:proofErr w:type="spellStart"/>
            <w:r>
              <w:rPr>
                <w:rFonts w:ascii="Arial" w:hAnsi="Arial" w:cs="Arial"/>
                <w:color w:val="000000"/>
                <w:sz w:val="18"/>
                <w:szCs w:val="22"/>
              </w:rPr>
              <w:t>adtivos</w:t>
            </w:r>
            <w:proofErr w:type="spellEnd"/>
            <w:r>
              <w:rPr>
                <w:rFonts w:ascii="Arial" w:hAnsi="Arial" w:cs="Arial"/>
                <w:color w:val="000000"/>
                <w:sz w:val="18"/>
                <w:szCs w:val="22"/>
              </w:rPr>
              <w:t>.</w:t>
            </w:r>
          </w:p>
        </w:tc>
      </w:tr>
      <w:tr w:rsidR="00A77119" w:rsidRPr="00FE50EF" w:rsidTr="00804124">
        <w:trPr>
          <w:trHeight w:val="528"/>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vMerge w:val="restart"/>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Programas de Bienestar </w:t>
            </w:r>
            <w:proofErr w:type="spellStart"/>
            <w:r w:rsidRPr="00FE50EF">
              <w:rPr>
                <w:rFonts w:ascii="Arial" w:hAnsi="Arial" w:cs="Arial"/>
                <w:color w:val="000000"/>
                <w:sz w:val="18"/>
                <w:szCs w:val="22"/>
              </w:rPr>
              <w:t>Comfacauca</w:t>
            </w:r>
            <w:proofErr w:type="spellEnd"/>
            <w:r w:rsidRPr="00FE50EF">
              <w:rPr>
                <w:rFonts w:ascii="Arial" w:hAnsi="Arial" w:cs="Arial"/>
                <w:color w:val="000000"/>
                <w:sz w:val="18"/>
                <w:szCs w:val="22"/>
              </w:rPr>
              <w:t xml:space="preserve"> (Se actualiza por oferta mensual de </w:t>
            </w:r>
            <w:proofErr w:type="spellStart"/>
            <w:r w:rsidRPr="00FE50EF">
              <w:rPr>
                <w:rFonts w:ascii="Arial" w:hAnsi="Arial" w:cs="Arial"/>
                <w:color w:val="000000"/>
                <w:sz w:val="18"/>
                <w:szCs w:val="22"/>
              </w:rPr>
              <w:t>Comfacauca</w:t>
            </w:r>
            <w:proofErr w:type="spellEnd"/>
            <w:r w:rsidRPr="00FE50EF">
              <w:rPr>
                <w:rFonts w:ascii="Arial" w:hAnsi="Arial" w:cs="Arial"/>
                <w:color w:val="000000"/>
                <w:sz w:val="18"/>
                <w:szCs w:val="22"/>
              </w:rPr>
              <w:t>)</w:t>
            </w:r>
          </w:p>
        </w:tc>
        <w:tc>
          <w:tcPr>
            <w:tcW w:w="2835" w:type="dxa"/>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Abril, Mes de la niñez y la Recreación (</w:t>
            </w:r>
            <w:proofErr w:type="spellStart"/>
            <w:r w:rsidRPr="00FE50EF">
              <w:rPr>
                <w:rFonts w:ascii="Arial" w:hAnsi="Arial" w:cs="Arial"/>
                <w:color w:val="000000"/>
                <w:sz w:val="18"/>
                <w:szCs w:val="22"/>
              </w:rPr>
              <w:t>Comfacauca</w:t>
            </w:r>
            <w:proofErr w:type="spellEnd"/>
            <w:r w:rsidRPr="00FE50EF">
              <w:rPr>
                <w:rFonts w:ascii="Arial" w:hAnsi="Arial" w:cs="Arial"/>
                <w:color w:val="000000"/>
                <w:sz w:val="18"/>
                <w:szCs w:val="22"/>
              </w:rPr>
              <w:t xml:space="preserve"> 100% subsidiado). Recreación dirigida.</w:t>
            </w:r>
          </w:p>
        </w:tc>
      </w:tr>
      <w:tr w:rsidR="00A77119" w:rsidRPr="00FE50EF" w:rsidTr="00804124">
        <w:trPr>
          <w:trHeight w:val="1056"/>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Copa de los Trabajadores - Celebración día del Trabajo, Certamen Deportivo y Recreativo 100% Subsidiado. (Fútbol sala, baloncesto y voleibol mixto, juego de sapo, duatlón. Evento Artístico)</w:t>
            </w:r>
          </w:p>
        </w:tc>
      </w:tr>
      <w:tr w:rsidR="00A77119" w:rsidRPr="00AC5654" w:rsidTr="00804124">
        <w:trPr>
          <w:trHeight w:val="540"/>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Caminata/Caminata Ecológica</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Coordinado con Seguridad y Salud en el trabajo y Vicerrectoría de Cultura y Bienestar</w:t>
            </w:r>
          </w:p>
        </w:tc>
      </w:tr>
      <w:tr w:rsidR="00A77119" w:rsidRPr="00AC5654" w:rsidTr="00804124">
        <w:trPr>
          <w:trHeight w:val="685"/>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Paseos y Recorridos Turísticos Funcionarios</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coordinado con </w:t>
            </w:r>
            <w:proofErr w:type="spellStart"/>
            <w:r w:rsidRPr="00FE50EF">
              <w:rPr>
                <w:rFonts w:ascii="Arial" w:hAnsi="Arial" w:cs="Arial"/>
                <w:color w:val="000000"/>
                <w:sz w:val="18"/>
                <w:szCs w:val="22"/>
              </w:rPr>
              <w:t>Div</w:t>
            </w:r>
            <w:proofErr w:type="spellEnd"/>
            <w:r w:rsidRPr="00FE50EF">
              <w:rPr>
                <w:rFonts w:ascii="Arial" w:hAnsi="Arial" w:cs="Arial"/>
                <w:color w:val="000000"/>
                <w:sz w:val="18"/>
                <w:szCs w:val="22"/>
              </w:rPr>
              <w:t xml:space="preserve"> Cultura para recorridos (Patrimonial, turísticos)</w:t>
            </w:r>
          </w:p>
        </w:tc>
      </w:tr>
      <w:tr w:rsidR="00A77119" w:rsidRPr="00AC5654" w:rsidTr="00804124">
        <w:trPr>
          <w:trHeight w:val="540"/>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noWrap/>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Día de la "mascota universitaria"</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apoyo con </w:t>
            </w:r>
            <w:proofErr w:type="spellStart"/>
            <w:r w:rsidRPr="00FE50EF">
              <w:rPr>
                <w:rFonts w:ascii="Arial" w:hAnsi="Arial" w:cs="Arial"/>
                <w:color w:val="000000"/>
                <w:sz w:val="18"/>
                <w:szCs w:val="22"/>
              </w:rPr>
              <w:t>Fundacion</w:t>
            </w:r>
            <w:proofErr w:type="spellEnd"/>
            <w:r w:rsidRPr="00FE50EF">
              <w:rPr>
                <w:rFonts w:ascii="Arial" w:hAnsi="Arial" w:cs="Arial"/>
                <w:color w:val="000000"/>
                <w:sz w:val="18"/>
                <w:szCs w:val="22"/>
              </w:rPr>
              <w:t xml:space="preserve"> animalistas de </w:t>
            </w:r>
            <w:proofErr w:type="spellStart"/>
            <w:r w:rsidRPr="00FE50EF">
              <w:rPr>
                <w:rFonts w:ascii="Arial" w:hAnsi="Arial" w:cs="Arial"/>
                <w:color w:val="000000"/>
                <w:sz w:val="18"/>
                <w:szCs w:val="22"/>
              </w:rPr>
              <w:t>popayán</w:t>
            </w:r>
            <w:proofErr w:type="spellEnd"/>
            <w:r w:rsidRPr="00FE50EF">
              <w:rPr>
                <w:rFonts w:ascii="Arial" w:hAnsi="Arial" w:cs="Arial"/>
                <w:color w:val="000000"/>
                <w:sz w:val="18"/>
                <w:szCs w:val="22"/>
              </w:rPr>
              <w:t xml:space="preserve"> y secretaría de salud del municipio</w:t>
            </w:r>
          </w:p>
        </w:tc>
      </w:tr>
      <w:tr w:rsidR="00A77119" w:rsidRPr="00AC5654" w:rsidTr="00804124">
        <w:trPr>
          <w:trHeight w:val="552"/>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Maratón Rumba y aeróbicos</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Coordinado con Seguridad y Salud en el trabajo y Vicerrectoría de Cultura y Bienestar</w:t>
            </w:r>
          </w:p>
        </w:tc>
      </w:tr>
      <w:tr w:rsidR="00A77119" w:rsidRPr="00AC5654" w:rsidTr="00804124">
        <w:trPr>
          <w:trHeight w:val="795"/>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restart"/>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Integración y Convivencia</w:t>
            </w:r>
          </w:p>
        </w:tc>
        <w:tc>
          <w:tcPr>
            <w:tcW w:w="2835" w:type="dxa"/>
            <w:shd w:val="clear" w:color="auto" w:fill="auto"/>
            <w:noWrap/>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Día de la Mujer</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Coordinado por </w:t>
            </w:r>
            <w:proofErr w:type="spellStart"/>
            <w:r w:rsidRPr="00FE50EF">
              <w:rPr>
                <w:rFonts w:ascii="Arial" w:hAnsi="Arial" w:cs="Arial"/>
                <w:color w:val="000000"/>
                <w:sz w:val="18"/>
                <w:szCs w:val="22"/>
              </w:rPr>
              <w:t>Vicerect</w:t>
            </w:r>
            <w:r>
              <w:rPr>
                <w:rFonts w:ascii="Arial" w:hAnsi="Arial" w:cs="Arial"/>
                <w:color w:val="000000"/>
                <w:sz w:val="18"/>
                <w:szCs w:val="22"/>
              </w:rPr>
              <w:t>oría</w:t>
            </w:r>
            <w:proofErr w:type="spellEnd"/>
            <w:r>
              <w:rPr>
                <w:rFonts w:ascii="Arial" w:hAnsi="Arial" w:cs="Arial"/>
                <w:color w:val="000000"/>
                <w:sz w:val="18"/>
                <w:szCs w:val="22"/>
              </w:rPr>
              <w:t xml:space="preserve"> de Cultura y Bienestar y Talento Humano</w:t>
            </w:r>
          </w:p>
        </w:tc>
      </w:tr>
      <w:tr w:rsidR="00A77119" w:rsidRPr="00AC5654" w:rsidTr="00804124">
        <w:trPr>
          <w:trHeight w:val="288"/>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noWrap/>
            <w:vAlign w:val="bottom"/>
            <w:hideMark/>
          </w:tcPr>
          <w:p w:rsidR="00A77119" w:rsidRPr="00887CD5" w:rsidRDefault="00A77119">
            <w:pPr>
              <w:rPr>
                <w:rFonts w:ascii="Arial" w:hAnsi="Arial" w:cs="Arial"/>
                <w:color w:val="000000"/>
                <w:sz w:val="18"/>
                <w:szCs w:val="22"/>
              </w:rPr>
            </w:pPr>
            <w:r w:rsidRPr="00887CD5">
              <w:rPr>
                <w:rFonts w:ascii="Arial" w:hAnsi="Arial" w:cs="Arial"/>
                <w:color w:val="000000"/>
                <w:sz w:val="18"/>
                <w:szCs w:val="22"/>
              </w:rPr>
              <w:t>Día de la Secretaria</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Coordinado por </w:t>
            </w:r>
            <w:proofErr w:type="spellStart"/>
            <w:r w:rsidRPr="00FE50EF">
              <w:rPr>
                <w:rFonts w:ascii="Arial" w:hAnsi="Arial" w:cs="Arial"/>
                <w:color w:val="000000"/>
                <w:sz w:val="18"/>
                <w:szCs w:val="22"/>
              </w:rPr>
              <w:t>Vicerectoría</w:t>
            </w:r>
            <w:proofErr w:type="spellEnd"/>
            <w:r w:rsidRPr="00FE50EF">
              <w:rPr>
                <w:rFonts w:ascii="Arial" w:hAnsi="Arial" w:cs="Arial"/>
                <w:color w:val="000000"/>
                <w:sz w:val="18"/>
                <w:szCs w:val="22"/>
              </w:rPr>
              <w:t xml:space="preserve"> de Cultura y Bienestar</w:t>
            </w:r>
          </w:p>
        </w:tc>
      </w:tr>
      <w:tr w:rsidR="00A77119" w:rsidRPr="00AC5654" w:rsidTr="00804124">
        <w:trPr>
          <w:trHeight w:val="288"/>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noWrap/>
            <w:vAlign w:val="bottom"/>
            <w:hideMark/>
          </w:tcPr>
          <w:p w:rsidR="00A77119" w:rsidRPr="00887CD5" w:rsidRDefault="00A77119">
            <w:pPr>
              <w:rPr>
                <w:rFonts w:ascii="Arial" w:hAnsi="Arial" w:cs="Arial"/>
                <w:color w:val="000000"/>
                <w:sz w:val="18"/>
                <w:szCs w:val="22"/>
              </w:rPr>
            </w:pPr>
            <w:r w:rsidRPr="00887CD5">
              <w:rPr>
                <w:rFonts w:ascii="Arial" w:hAnsi="Arial" w:cs="Arial"/>
                <w:color w:val="000000"/>
                <w:sz w:val="18"/>
                <w:szCs w:val="22"/>
              </w:rPr>
              <w:t>Día del Estudiante</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Coordinado por </w:t>
            </w:r>
            <w:proofErr w:type="spellStart"/>
            <w:r w:rsidRPr="00FE50EF">
              <w:rPr>
                <w:rFonts w:ascii="Arial" w:hAnsi="Arial" w:cs="Arial"/>
                <w:color w:val="000000"/>
                <w:sz w:val="18"/>
                <w:szCs w:val="22"/>
              </w:rPr>
              <w:t>Vicerectoría</w:t>
            </w:r>
            <w:proofErr w:type="spellEnd"/>
            <w:r w:rsidRPr="00FE50EF">
              <w:rPr>
                <w:rFonts w:ascii="Arial" w:hAnsi="Arial" w:cs="Arial"/>
                <w:color w:val="000000"/>
                <w:sz w:val="18"/>
                <w:szCs w:val="22"/>
              </w:rPr>
              <w:t xml:space="preserve"> de Cultura y Bienestar</w:t>
            </w:r>
          </w:p>
        </w:tc>
      </w:tr>
      <w:tr w:rsidR="00A77119" w:rsidRPr="00AC5654" w:rsidTr="00804124">
        <w:trPr>
          <w:trHeight w:val="288"/>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noWrap/>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Día del Docente</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Coordinado por </w:t>
            </w:r>
            <w:proofErr w:type="spellStart"/>
            <w:r w:rsidRPr="00FE50EF">
              <w:rPr>
                <w:rFonts w:ascii="Arial" w:hAnsi="Arial" w:cs="Arial"/>
                <w:color w:val="000000"/>
                <w:sz w:val="18"/>
                <w:szCs w:val="22"/>
              </w:rPr>
              <w:t>Vicerectoría</w:t>
            </w:r>
            <w:proofErr w:type="spellEnd"/>
            <w:r w:rsidRPr="00FE50EF">
              <w:rPr>
                <w:rFonts w:ascii="Arial" w:hAnsi="Arial" w:cs="Arial"/>
                <w:color w:val="000000"/>
                <w:sz w:val="18"/>
                <w:szCs w:val="22"/>
              </w:rPr>
              <w:t xml:space="preserve"> de Cultura y Bienestar</w:t>
            </w:r>
          </w:p>
        </w:tc>
      </w:tr>
      <w:tr w:rsidR="00A77119" w:rsidRPr="00AC5654" w:rsidTr="00804124">
        <w:trPr>
          <w:trHeight w:val="288"/>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noWrap/>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Efemérides</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Coordinado por </w:t>
            </w:r>
            <w:proofErr w:type="spellStart"/>
            <w:r w:rsidRPr="00FE50EF">
              <w:rPr>
                <w:rFonts w:ascii="Arial" w:hAnsi="Arial" w:cs="Arial"/>
                <w:color w:val="000000"/>
                <w:sz w:val="18"/>
                <w:szCs w:val="22"/>
              </w:rPr>
              <w:t>Vicerectoría</w:t>
            </w:r>
            <w:proofErr w:type="spellEnd"/>
            <w:r w:rsidRPr="00FE50EF">
              <w:rPr>
                <w:rFonts w:ascii="Arial" w:hAnsi="Arial" w:cs="Arial"/>
                <w:color w:val="000000"/>
                <w:sz w:val="18"/>
                <w:szCs w:val="22"/>
              </w:rPr>
              <w:t xml:space="preserve"> de Cultura y Bienestar</w:t>
            </w:r>
          </w:p>
        </w:tc>
      </w:tr>
      <w:tr w:rsidR="00A77119" w:rsidRPr="00887CD5" w:rsidTr="00887CD5">
        <w:trPr>
          <w:trHeight w:val="623"/>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noWrap/>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Día de la Familia</w:t>
            </w:r>
          </w:p>
        </w:tc>
        <w:tc>
          <w:tcPr>
            <w:tcW w:w="2835" w:type="dxa"/>
            <w:shd w:val="clear" w:color="auto" w:fill="auto"/>
            <w:vAlign w:val="center"/>
            <w:hideMark/>
          </w:tcPr>
          <w:p w:rsidR="00A77119" w:rsidRPr="00887CD5" w:rsidRDefault="00A77119" w:rsidP="00887CD5">
            <w:pPr>
              <w:rPr>
                <w:rFonts w:ascii="Arial" w:hAnsi="Arial" w:cs="Arial"/>
                <w:color w:val="000000"/>
                <w:sz w:val="18"/>
                <w:szCs w:val="22"/>
              </w:rPr>
            </w:pPr>
            <w:r w:rsidRPr="00FE50EF">
              <w:rPr>
                <w:rFonts w:ascii="Arial" w:hAnsi="Arial" w:cs="Arial"/>
                <w:color w:val="000000"/>
                <w:sz w:val="18"/>
                <w:szCs w:val="22"/>
              </w:rPr>
              <w:t>Coordinado por Talento Humano Ley 1857 de 2017 (Unificació</w:t>
            </w:r>
            <w:r>
              <w:rPr>
                <w:rFonts w:ascii="Arial" w:hAnsi="Arial" w:cs="Arial"/>
                <w:color w:val="000000"/>
                <w:sz w:val="18"/>
                <w:szCs w:val="22"/>
              </w:rPr>
              <w:t xml:space="preserve">n de </w:t>
            </w:r>
            <w:proofErr w:type="spellStart"/>
            <w:r>
              <w:rPr>
                <w:rFonts w:ascii="Arial" w:hAnsi="Arial" w:cs="Arial"/>
                <w:color w:val="000000"/>
                <w:sz w:val="18"/>
                <w:szCs w:val="22"/>
              </w:rPr>
              <w:t>dia</w:t>
            </w:r>
            <w:proofErr w:type="spellEnd"/>
            <w:r>
              <w:rPr>
                <w:rFonts w:ascii="Arial" w:hAnsi="Arial" w:cs="Arial"/>
                <w:color w:val="000000"/>
                <w:sz w:val="18"/>
                <w:szCs w:val="22"/>
              </w:rPr>
              <w:t xml:space="preserve"> del padre</w:t>
            </w:r>
            <w:r w:rsidRPr="00FE50EF">
              <w:rPr>
                <w:rFonts w:ascii="Arial" w:hAnsi="Arial" w:cs="Arial"/>
                <w:color w:val="000000"/>
                <w:sz w:val="18"/>
                <w:szCs w:val="22"/>
              </w:rPr>
              <w:t xml:space="preserve">. </w:t>
            </w:r>
            <w:r w:rsidRPr="00887CD5">
              <w:rPr>
                <w:rFonts w:ascii="Arial" w:hAnsi="Arial" w:cs="Arial"/>
                <w:color w:val="000000"/>
                <w:sz w:val="18"/>
                <w:szCs w:val="22"/>
              </w:rPr>
              <w:t>Día del Padre: Coordinado por Talento Humano)</w:t>
            </w:r>
          </w:p>
        </w:tc>
      </w:tr>
      <w:tr w:rsidR="00A77119" w:rsidRPr="00887CD5" w:rsidTr="00804124">
        <w:trPr>
          <w:trHeight w:val="622"/>
        </w:trPr>
        <w:tc>
          <w:tcPr>
            <w:tcW w:w="1135" w:type="dxa"/>
            <w:vMerge/>
            <w:vAlign w:val="center"/>
          </w:tcPr>
          <w:p w:rsidR="00A77119" w:rsidRPr="00FE50EF" w:rsidRDefault="00A77119">
            <w:pPr>
              <w:rPr>
                <w:rFonts w:ascii="Arial" w:hAnsi="Arial" w:cs="Arial"/>
                <w:color w:val="000000"/>
                <w:sz w:val="18"/>
                <w:szCs w:val="22"/>
              </w:rPr>
            </w:pPr>
          </w:p>
        </w:tc>
        <w:tc>
          <w:tcPr>
            <w:tcW w:w="1418" w:type="dxa"/>
            <w:vMerge/>
            <w:vAlign w:val="center"/>
          </w:tcPr>
          <w:p w:rsidR="00A77119" w:rsidRPr="00FE50EF" w:rsidRDefault="00A77119">
            <w:pPr>
              <w:rPr>
                <w:rFonts w:ascii="Arial" w:hAnsi="Arial" w:cs="Arial"/>
                <w:color w:val="000000"/>
                <w:sz w:val="18"/>
                <w:szCs w:val="22"/>
              </w:rPr>
            </w:pPr>
          </w:p>
        </w:tc>
        <w:tc>
          <w:tcPr>
            <w:tcW w:w="1275" w:type="dxa"/>
            <w:vMerge/>
            <w:vAlign w:val="center"/>
          </w:tcPr>
          <w:p w:rsidR="00A77119" w:rsidRPr="00FE50EF" w:rsidRDefault="00A77119">
            <w:pPr>
              <w:rPr>
                <w:rFonts w:ascii="Arial" w:hAnsi="Arial" w:cs="Arial"/>
                <w:color w:val="000000"/>
                <w:sz w:val="18"/>
                <w:szCs w:val="22"/>
              </w:rPr>
            </w:pPr>
          </w:p>
        </w:tc>
        <w:tc>
          <w:tcPr>
            <w:tcW w:w="2835" w:type="dxa"/>
            <w:shd w:val="clear" w:color="auto" w:fill="auto"/>
            <w:noWrap/>
            <w:vAlign w:val="center"/>
          </w:tcPr>
          <w:p w:rsidR="00A77119" w:rsidRPr="00FE50EF" w:rsidRDefault="00A77119">
            <w:pPr>
              <w:rPr>
                <w:rFonts w:ascii="Arial" w:hAnsi="Arial" w:cs="Arial"/>
                <w:color w:val="000000"/>
                <w:sz w:val="18"/>
                <w:szCs w:val="22"/>
              </w:rPr>
            </w:pPr>
            <w:r>
              <w:rPr>
                <w:rFonts w:ascii="Arial" w:hAnsi="Arial" w:cs="Arial"/>
                <w:color w:val="000000"/>
                <w:sz w:val="18"/>
                <w:szCs w:val="22"/>
              </w:rPr>
              <w:t>Día de la Madre</w:t>
            </w:r>
          </w:p>
        </w:tc>
        <w:tc>
          <w:tcPr>
            <w:tcW w:w="2835" w:type="dxa"/>
            <w:shd w:val="clear" w:color="auto" w:fill="auto"/>
            <w:vAlign w:val="center"/>
          </w:tcPr>
          <w:p w:rsidR="00A77119" w:rsidRPr="00FE50EF" w:rsidRDefault="00A77119">
            <w:pPr>
              <w:rPr>
                <w:rFonts w:ascii="Arial" w:hAnsi="Arial" w:cs="Arial"/>
                <w:color w:val="000000"/>
                <w:sz w:val="18"/>
                <w:szCs w:val="22"/>
              </w:rPr>
            </w:pPr>
            <w:proofErr w:type="spellStart"/>
            <w:r w:rsidRPr="00FE50EF">
              <w:rPr>
                <w:rFonts w:ascii="Arial" w:hAnsi="Arial" w:cs="Arial"/>
                <w:color w:val="000000"/>
                <w:sz w:val="18"/>
                <w:szCs w:val="22"/>
              </w:rPr>
              <w:t>Dia</w:t>
            </w:r>
            <w:proofErr w:type="spellEnd"/>
            <w:r w:rsidRPr="00FE50EF">
              <w:rPr>
                <w:rFonts w:ascii="Arial" w:hAnsi="Arial" w:cs="Arial"/>
                <w:color w:val="000000"/>
                <w:sz w:val="18"/>
                <w:szCs w:val="22"/>
              </w:rPr>
              <w:t xml:space="preserve"> de la madre: Coordinado por Talento Humano</w:t>
            </w:r>
          </w:p>
        </w:tc>
      </w:tr>
      <w:tr w:rsidR="00A77119" w:rsidRPr="00AC5654" w:rsidTr="00804124">
        <w:trPr>
          <w:trHeight w:val="840"/>
        </w:trPr>
        <w:tc>
          <w:tcPr>
            <w:tcW w:w="1135" w:type="dxa"/>
            <w:vMerge/>
            <w:vAlign w:val="center"/>
            <w:hideMark/>
          </w:tcPr>
          <w:p w:rsidR="00A77119" w:rsidRPr="00887CD5" w:rsidRDefault="00A77119">
            <w:pPr>
              <w:rPr>
                <w:rFonts w:ascii="Arial" w:hAnsi="Arial" w:cs="Arial"/>
                <w:color w:val="000000"/>
                <w:sz w:val="18"/>
                <w:szCs w:val="22"/>
              </w:rPr>
            </w:pPr>
          </w:p>
        </w:tc>
        <w:tc>
          <w:tcPr>
            <w:tcW w:w="1418" w:type="dxa"/>
            <w:vMerge/>
            <w:vAlign w:val="center"/>
            <w:hideMark/>
          </w:tcPr>
          <w:p w:rsidR="00A77119" w:rsidRPr="00887CD5" w:rsidRDefault="00A77119">
            <w:pPr>
              <w:rPr>
                <w:rFonts w:ascii="Arial" w:hAnsi="Arial" w:cs="Arial"/>
                <w:color w:val="000000"/>
                <w:sz w:val="18"/>
                <w:szCs w:val="22"/>
              </w:rPr>
            </w:pPr>
          </w:p>
        </w:tc>
        <w:tc>
          <w:tcPr>
            <w:tcW w:w="1275" w:type="dxa"/>
            <w:vMerge/>
            <w:vAlign w:val="center"/>
            <w:hideMark/>
          </w:tcPr>
          <w:p w:rsidR="00A77119" w:rsidRPr="00887CD5"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Día de la Confraternidad y convivencia Universitaria </w:t>
            </w:r>
          </w:p>
        </w:tc>
        <w:tc>
          <w:tcPr>
            <w:tcW w:w="2835" w:type="dxa"/>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SINTRAUNICOL,  articulado con </w:t>
            </w:r>
            <w:proofErr w:type="spellStart"/>
            <w:r w:rsidRPr="00FE50EF">
              <w:rPr>
                <w:rFonts w:ascii="Arial" w:hAnsi="Arial" w:cs="Arial"/>
                <w:color w:val="000000"/>
                <w:sz w:val="18"/>
                <w:szCs w:val="22"/>
              </w:rPr>
              <w:t>Vicerrectoria</w:t>
            </w:r>
            <w:proofErr w:type="spellEnd"/>
            <w:r w:rsidRPr="00FE50EF">
              <w:rPr>
                <w:rFonts w:ascii="Arial" w:hAnsi="Arial" w:cs="Arial"/>
                <w:color w:val="000000"/>
                <w:sz w:val="18"/>
                <w:szCs w:val="22"/>
              </w:rPr>
              <w:t xml:space="preserve"> de Cultura y Bienestar y División de Gestión de la Cultura</w:t>
            </w:r>
          </w:p>
        </w:tc>
      </w:tr>
      <w:tr w:rsidR="00A77119" w:rsidRPr="00FE50EF" w:rsidTr="00804124">
        <w:trPr>
          <w:trHeight w:val="375"/>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Campaña del buen trato </w:t>
            </w:r>
            <w:proofErr w:type="spellStart"/>
            <w:r w:rsidRPr="00FE50EF">
              <w:rPr>
                <w:rFonts w:ascii="Arial" w:hAnsi="Arial" w:cs="Arial"/>
                <w:color w:val="000000"/>
                <w:sz w:val="18"/>
                <w:szCs w:val="22"/>
              </w:rPr>
              <w:t>Unicauca</w:t>
            </w:r>
            <w:proofErr w:type="spellEnd"/>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Coordinado por Talento Humano</w:t>
            </w:r>
          </w:p>
        </w:tc>
      </w:tr>
      <w:tr w:rsidR="00A77119" w:rsidRPr="00FE50EF" w:rsidTr="00804124">
        <w:trPr>
          <w:trHeight w:val="360"/>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noWrap/>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Eucaristía</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Coordinado en Talento Humano</w:t>
            </w:r>
          </w:p>
        </w:tc>
      </w:tr>
      <w:tr w:rsidR="00A77119" w:rsidRPr="00AC5654" w:rsidTr="00804124">
        <w:trPr>
          <w:trHeight w:val="375"/>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noWrap/>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Día del Pensionado</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Coordinado por Talento Humano. Ley 271</w:t>
            </w:r>
          </w:p>
        </w:tc>
      </w:tr>
      <w:tr w:rsidR="00A77119" w:rsidRPr="00AC5654" w:rsidTr="00804124">
        <w:trPr>
          <w:trHeight w:val="540"/>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restart"/>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Capacitación Informal en Artes y artesanías</w:t>
            </w:r>
          </w:p>
        </w:tc>
        <w:tc>
          <w:tcPr>
            <w:tcW w:w="1275" w:type="dxa"/>
            <w:vMerge w:val="restart"/>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Expresiones Artísticas</w:t>
            </w:r>
          </w:p>
        </w:tc>
        <w:tc>
          <w:tcPr>
            <w:tcW w:w="2835" w:type="dxa"/>
            <w:vMerge w:val="restart"/>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Programa de expresiones </w:t>
            </w:r>
            <w:proofErr w:type="spellStart"/>
            <w:r w:rsidRPr="00FE50EF">
              <w:rPr>
                <w:rFonts w:ascii="Arial" w:hAnsi="Arial" w:cs="Arial"/>
                <w:color w:val="000000"/>
                <w:sz w:val="18"/>
                <w:szCs w:val="22"/>
              </w:rPr>
              <w:t>artisticas</w:t>
            </w:r>
            <w:proofErr w:type="spellEnd"/>
            <w:r w:rsidRPr="00FE50EF">
              <w:rPr>
                <w:rFonts w:ascii="Arial" w:hAnsi="Arial" w:cs="Arial"/>
                <w:color w:val="000000"/>
                <w:sz w:val="18"/>
                <w:szCs w:val="22"/>
              </w:rPr>
              <w:t xml:space="preserve"> de  la División de Gestión de la Cultura http://www.unicauca.edu.co/vicecultura/programa-de-expresiones-artisticas</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Música                                       Jueves 5-7pm  Casa Mosquera</w:t>
            </w:r>
          </w:p>
        </w:tc>
      </w:tr>
      <w:tr w:rsidR="00A77119" w:rsidRPr="00AC5654" w:rsidTr="00804124">
        <w:trPr>
          <w:trHeight w:val="540"/>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Teatro                                Sábado 10-12m  FUP sede San José</w:t>
            </w:r>
          </w:p>
        </w:tc>
      </w:tr>
      <w:tr w:rsidR="00A77119" w:rsidRPr="00AC5654" w:rsidTr="00804124">
        <w:trPr>
          <w:trHeight w:val="540"/>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Artes Plásticas                   Lunes 6-8pm   FACARTES Salón 214</w:t>
            </w:r>
          </w:p>
        </w:tc>
      </w:tr>
      <w:tr w:rsidR="00A77119" w:rsidRPr="00AC5654" w:rsidTr="00804124">
        <w:trPr>
          <w:trHeight w:val="540"/>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Danza Folclórica      Sábados 11-1  CDU TULCAN Salón de tenis</w:t>
            </w:r>
          </w:p>
        </w:tc>
      </w:tr>
      <w:tr w:rsidR="00A77119" w:rsidRPr="00AC5654" w:rsidTr="00804124">
        <w:trPr>
          <w:trHeight w:val="540"/>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Danza Árabe               Martes 6-8 pm FACNED Salón de Lúdicas</w:t>
            </w:r>
          </w:p>
        </w:tc>
      </w:tr>
      <w:tr w:rsidR="00A77119" w:rsidRPr="00AC5654" w:rsidTr="00804124">
        <w:trPr>
          <w:trHeight w:val="540"/>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Bailes Populares          Jueves 5-7pm FACNED Salón de Lúdicas</w:t>
            </w:r>
          </w:p>
        </w:tc>
      </w:tr>
      <w:tr w:rsidR="00A77119" w:rsidRPr="00AC5654" w:rsidTr="00804124">
        <w:trPr>
          <w:trHeight w:val="552"/>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vMerge/>
            <w:vAlign w:val="center"/>
            <w:hideMark/>
          </w:tcPr>
          <w:p w:rsidR="00A77119" w:rsidRPr="00FE50EF" w:rsidRDefault="00A77119">
            <w:pPr>
              <w:rPr>
                <w:rFonts w:ascii="Arial" w:hAnsi="Arial" w:cs="Arial"/>
                <w:color w:val="000000"/>
                <w:sz w:val="18"/>
                <w:szCs w:val="22"/>
              </w:rPr>
            </w:pPr>
          </w:p>
        </w:tc>
        <w:tc>
          <w:tcPr>
            <w:tcW w:w="2835" w:type="dxa"/>
            <w:vMerge/>
            <w:vAlign w:val="center"/>
            <w:hideMark/>
          </w:tcPr>
          <w:p w:rsidR="00A77119" w:rsidRPr="00FE50EF" w:rsidRDefault="00A77119">
            <w:pPr>
              <w:rPr>
                <w:rFonts w:ascii="Arial" w:hAnsi="Arial" w:cs="Arial"/>
                <w:color w:val="000000"/>
                <w:sz w:val="18"/>
                <w:szCs w:val="22"/>
              </w:rPr>
            </w:pPr>
          </w:p>
        </w:tc>
        <w:tc>
          <w:tcPr>
            <w:tcW w:w="2835" w:type="dxa"/>
            <w:shd w:val="clear" w:color="auto" w:fill="auto"/>
            <w:vAlign w:val="bottom"/>
            <w:hideMark/>
          </w:tcPr>
          <w:p w:rsidR="00A77119" w:rsidRPr="00FE50EF" w:rsidRDefault="00A77119">
            <w:pPr>
              <w:rPr>
                <w:rFonts w:ascii="Arial" w:hAnsi="Arial" w:cs="Arial"/>
                <w:color w:val="000000"/>
                <w:sz w:val="18"/>
                <w:szCs w:val="22"/>
              </w:rPr>
            </w:pPr>
            <w:proofErr w:type="spellStart"/>
            <w:r w:rsidRPr="00FE50EF">
              <w:rPr>
                <w:rFonts w:ascii="Arial" w:hAnsi="Arial" w:cs="Arial"/>
                <w:color w:val="000000"/>
                <w:sz w:val="18"/>
                <w:szCs w:val="22"/>
              </w:rPr>
              <w:t>Cuentería</w:t>
            </w:r>
            <w:proofErr w:type="spellEnd"/>
            <w:r w:rsidRPr="00FE50EF">
              <w:rPr>
                <w:rFonts w:ascii="Arial" w:hAnsi="Arial" w:cs="Arial"/>
                <w:color w:val="000000"/>
                <w:sz w:val="18"/>
                <w:szCs w:val="22"/>
              </w:rPr>
              <w:t xml:space="preserve">                              Lunes 4-6pm  FUP Sede San José</w:t>
            </w:r>
          </w:p>
        </w:tc>
      </w:tr>
      <w:tr w:rsidR="00A77119" w:rsidRPr="00FE50EF" w:rsidTr="00804124">
        <w:trPr>
          <w:trHeight w:val="804"/>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restart"/>
            <w:shd w:val="clear" w:color="auto" w:fill="auto"/>
            <w:noWrap/>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Artísticos y Culturales</w:t>
            </w:r>
          </w:p>
        </w:tc>
        <w:tc>
          <w:tcPr>
            <w:tcW w:w="1275" w:type="dxa"/>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Museos, Patrimonio.</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Visitas o actividades en los museos. Colecciones cerradas y abiertas Red de museos </w:t>
            </w:r>
            <w:proofErr w:type="spellStart"/>
            <w:r w:rsidRPr="00FE50EF">
              <w:rPr>
                <w:rFonts w:ascii="Arial" w:hAnsi="Arial" w:cs="Arial"/>
                <w:color w:val="000000"/>
                <w:sz w:val="18"/>
                <w:szCs w:val="22"/>
              </w:rPr>
              <w:t>Unicauca</w:t>
            </w:r>
            <w:proofErr w:type="spellEnd"/>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coordinado con </w:t>
            </w:r>
            <w:proofErr w:type="spellStart"/>
            <w:r w:rsidRPr="00FE50EF">
              <w:rPr>
                <w:rFonts w:ascii="Arial" w:hAnsi="Arial" w:cs="Arial"/>
                <w:color w:val="000000"/>
                <w:sz w:val="18"/>
                <w:szCs w:val="22"/>
              </w:rPr>
              <w:t>Div</w:t>
            </w:r>
            <w:proofErr w:type="spellEnd"/>
            <w:r w:rsidRPr="00FE50EF">
              <w:rPr>
                <w:rFonts w:ascii="Arial" w:hAnsi="Arial" w:cs="Arial"/>
                <w:color w:val="000000"/>
                <w:sz w:val="18"/>
                <w:szCs w:val="22"/>
              </w:rPr>
              <w:t xml:space="preserve"> Cultura.</w:t>
            </w:r>
          </w:p>
        </w:tc>
      </w:tr>
      <w:tr w:rsidR="00A77119" w:rsidRPr="00FE50EF" w:rsidTr="00804124">
        <w:trPr>
          <w:trHeight w:val="1344"/>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Eventos de Muestra Artística</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Eventos artísticos con participación de los grupos de expresión artística de la División de Gestión de la Cultura, en el marco de la recuperación y apropiación de una cultura universitaria</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coordinado con </w:t>
            </w:r>
            <w:proofErr w:type="spellStart"/>
            <w:r w:rsidRPr="00FE50EF">
              <w:rPr>
                <w:rFonts w:ascii="Arial" w:hAnsi="Arial" w:cs="Arial"/>
                <w:color w:val="000000"/>
                <w:sz w:val="18"/>
                <w:szCs w:val="22"/>
              </w:rPr>
              <w:t>Div</w:t>
            </w:r>
            <w:proofErr w:type="spellEnd"/>
            <w:r w:rsidRPr="00FE50EF">
              <w:rPr>
                <w:rFonts w:ascii="Arial" w:hAnsi="Arial" w:cs="Arial"/>
                <w:color w:val="000000"/>
                <w:sz w:val="18"/>
                <w:szCs w:val="22"/>
              </w:rPr>
              <w:t xml:space="preserve"> Cultura.</w:t>
            </w:r>
          </w:p>
        </w:tc>
      </w:tr>
      <w:tr w:rsidR="00A77119" w:rsidRPr="00AC5654" w:rsidTr="00804124">
        <w:trPr>
          <w:trHeight w:val="552"/>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restart"/>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Programas de Seguridad Social Integral</w:t>
            </w:r>
          </w:p>
        </w:tc>
        <w:tc>
          <w:tcPr>
            <w:tcW w:w="1275" w:type="dxa"/>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Promoción y Prevención de la Salud</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Jornada de promoción y Prevención de la Salud</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Concertado con las EPS y ARL</w:t>
            </w:r>
          </w:p>
        </w:tc>
      </w:tr>
      <w:tr w:rsidR="00A77119" w:rsidRPr="00FE50EF" w:rsidTr="00804124">
        <w:trPr>
          <w:trHeight w:val="540"/>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Orientación, promoción Caja de Compensación</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Jornada de Información y promoción </w:t>
            </w:r>
            <w:proofErr w:type="spellStart"/>
            <w:r w:rsidRPr="00FE50EF">
              <w:rPr>
                <w:rFonts w:ascii="Arial" w:hAnsi="Arial" w:cs="Arial"/>
                <w:color w:val="000000"/>
                <w:sz w:val="18"/>
                <w:szCs w:val="22"/>
              </w:rPr>
              <w:t>Comfacauca</w:t>
            </w:r>
            <w:proofErr w:type="spellEnd"/>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 xml:space="preserve">coordinado con </w:t>
            </w:r>
            <w:proofErr w:type="spellStart"/>
            <w:r w:rsidRPr="00FE50EF">
              <w:rPr>
                <w:rFonts w:ascii="Arial" w:hAnsi="Arial" w:cs="Arial"/>
                <w:color w:val="000000"/>
                <w:sz w:val="18"/>
                <w:szCs w:val="22"/>
              </w:rPr>
              <w:t>Comfacauca</w:t>
            </w:r>
            <w:proofErr w:type="spellEnd"/>
          </w:p>
        </w:tc>
      </w:tr>
      <w:tr w:rsidR="00A77119" w:rsidRPr="00AC5654" w:rsidTr="00804124">
        <w:trPr>
          <w:trHeight w:val="792"/>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Promoción, orientación en acceso a programas de Vivienda</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Jornada de Promoción en Acceso a Programas de Vivienda</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Coordinado con FNA, y entidades pertinentes</w:t>
            </w:r>
          </w:p>
        </w:tc>
      </w:tr>
      <w:tr w:rsidR="00A77119" w:rsidRPr="00AC5654" w:rsidTr="00804124">
        <w:trPr>
          <w:trHeight w:val="552"/>
        </w:trPr>
        <w:tc>
          <w:tcPr>
            <w:tcW w:w="1135" w:type="dxa"/>
            <w:vMerge/>
            <w:vAlign w:val="center"/>
            <w:hideMark/>
          </w:tcPr>
          <w:p w:rsidR="00A77119" w:rsidRPr="00FE50EF" w:rsidRDefault="00A77119">
            <w:pPr>
              <w:rPr>
                <w:rFonts w:ascii="Arial" w:hAnsi="Arial" w:cs="Arial"/>
                <w:color w:val="000000"/>
                <w:sz w:val="18"/>
                <w:szCs w:val="22"/>
              </w:rPr>
            </w:pPr>
          </w:p>
        </w:tc>
        <w:tc>
          <w:tcPr>
            <w:tcW w:w="1418" w:type="dxa"/>
            <w:vMerge/>
            <w:vAlign w:val="center"/>
            <w:hideMark/>
          </w:tcPr>
          <w:p w:rsidR="00A77119" w:rsidRPr="00FE50EF" w:rsidRDefault="00A77119">
            <w:pPr>
              <w:rPr>
                <w:rFonts w:ascii="Arial" w:hAnsi="Arial" w:cs="Arial"/>
                <w:color w:val="000000"/>
                <w:sz w:val="18"/>
                <w:szCs w:val="22"/>
              </w:rPr>
            </w:pPr>
          </w:p>
        </w:tc>
        <w:tc>
          <w:tcPr>
            <w:tcW w:w="1275" w:type="dxa"/>
            <w:shd w:val="clear" w:color="auto" w:fill="auto"/>
            <w:vAlign w:val="center"/>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Promoción y Asesoría Financiera</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Jornada de Información y Promoción con Entidades Financieras</w:t>
            </w:r>
          </w:p>
        </w:tc>
        <w:tc>
          <w:tcPr>
            <w:tcW w:w="2835" w:type="dxa"/>
            <w:shd w:val="clear" w:color="auto" w:fill="auto"/>
            <w:vAlign w:val="bottom"/>
            <w:hideMark/>
          </w:tcPr>
          <w:p w:rsidR="00A77119" w:rsidRPr="00FE50EF" w:rsidRDefault="00A77119">
            <w:pPr>
              <w:rPr>
                <w:rFonts w:ascii="Arial" w:hAnsi="Arial" w:cs="Arial"/>
                <w:color w:val="000000"/>
                <w:sz w:val="18"/>
                <w:szCs w:val="22"/>
              </w:rPr>
            </w:pPr>
            <w:r w:rsidRPr="00FE50EF">
              <w:rPr>
                <w:rFonts w:ascii="Arial" w:hAnsi="Arial" w:cs="Arial"/>
                <w:color w:val="000000"/>
                <w:sz w:val="18"/>
                <w:szCs w:val="22"/>
              </w:rPr>
              <w:t>Coordinado con FNA, y entidades pertinentes</w:t>
            </w:r>
          </w:p>
        </w:tc>
      </w:tr>
      <w:tr w:rsidR="0024065C" w:rsidRPr="00FE50EF" w:rsidTr="00804124">
        <w:trPr>
          <w:trHeight w:val="540"/>
        </w:trPr>
        <w:tc>
          <w:tcPr>
            <w:tcW w:w="1135" w:type="dxa"/>
            <w:vMerge w:val="restart"/>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Calidad de Vida Laboral</w:t>
            </w:r>
          </w:p>
        </w:tc>
        <w:tc>
          <w:tcPr>
            <w:tcW w:w="1418"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 </w:t>
            </w:r>
          </w:p>
        </w:tc>
        <w:tc>
          <w:tcPr>
            <w:tcW w:w="1275"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Taller o Capacitación en trabajo en Equipo</w:t>
            </w:r>
          </w:p>
        </w:tc>
        <w:tc>
          <w:tcPr>
            <w:tcW w:w="2835"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Taller o Capacitación en trabajo en Equipo</w:t>
            </w:r>
          </w:p>
        </w:tc>
        <w:tc>
          <w:tcPr>
            <w:tcW w:w="2835" w:type="dxa"/>
            <w:shd w:val="clear" w:color="auto" w:fill="auto"/>
            <w:vAlign w:val="bottom"/>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 xml:space="preserve">Coordinado con PIC </w:t>
            </w:r>
          </w:p>
        </w:tc>
      </w:tr>
      <w:tr w:rsidR="0024065C" w:rsidRPr="00AC5654" w:rsidTr="00804124">
        <w:trPr>
          <w:trHeight w:val="816"/>
        </w:trPr>
        <w:tc>
          <w:tcPr>
            <w:tcW w:w="1135" w:type="dxa"/>
            <w:vMerge/>
            <w:vAlign w:val="center"/>
            <w:hideMark/>
          </w:tcPr>
          <w:p w:rsidR="0024065C" w:rsidRPr="00FE50EF" w:rsidRDefault="0024065C">
            <w:pPr>
              <w:rPr>
                <w:rFonts w:ascii="Arial" w:hAnsi="Arial" w:cs="Arial"/>
                <w:color w:val="000000"/>
                <w:sz w:val="18"/>
                <w:szCs w:val="22"/>
              </w:rPr>
            </w:pPr>
          </w:p>
        </w:tc>
        <w:tc>
          <w:tcPr>
            <w:tcW w:w="1418"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 </w:t>
            </w:r>
          </w:p>
        </w:tc>
        <w:tc>
          <w:tcPr>
            <w:tcW w:w="1275"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Capacitación Riesgo Psicosocial - Talleres de Intervención Psicosocial</w:t>
            </w:r>
          </w:p>
        </w:tc>
        <w:tc>
          <w:tcPr>
            <w:tcW w:w="2835"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Capacitación Riesgo Psicosocial - Talleres de Intervención Psicosocial</w:t>
            </w:r>
          </w:p>
        </w:tc>
        <w:tc>
          <w:tcPr>
            <w:tcW w:w="2835" w:type="dxa"/>
            <w:shd w:val="clear" w:color="auto" w:fill="auto"/>
            <w:vAlign w:val="bottom"/>
            <w:hideMark/>
          </w:tcPr>
          <w:p w:rsidR="0024065C" w:rsidRPr="00FE50EF" w:rsidRDefault="0024065C" w:rsidP="00EB22E4">
            <w:pPr>
              <w:rPr>
                <w:rFonts w:ascii="Arial" w:hAnsi="Arial" w:cs="Arial"/>
                <w:color w:val="000000"/>
                <w:sz w:val="18"/>
                <w:szCs w:val="22"/>
              </w:rPr>
            </w:pPr>
            <w:r w:rsidRPr="00FE50EF">
              <w:rPr>
                <w:rFonts w:ascii="Arial" w:hAnsi="Arial" w:cs="Arial"/>
                <w:color w:val="000000"/>
                <w:sz w:val="18"/>
                <w:szCs w:val="22"/>
              </w:rPr>
              <w:t>Transversal con PIC y Área de Seg</w:t>
            </w:r>
            <w:r w:rsidR="00EB22E4">
              <w:rPr>
                <w:rFonts w:ascii="Arial" w:hAnsi="Arial" w:cs="Arial"/>
                <w:color w:val="000000"/>
                <w:sz w:val="18"/>
                <w:szCs w:val="22"/>
              </w:rPr>
              <w:t xml:space="preserve">uridad y Salud en el Trabajo - </w:t>
            </w:r>
            <w:r w:rsidRPr="00FE50EF">
              <w:rPr>
                <w:rFonts w:ascii="Arial" w:hAnsi="Arial" w:cs="Arial"/>
                <w:color w:val="000000"/>
                <w:sz w:val="18"/>
                <w:szCs w:val="22"/>
              </w:rPr>
              <w:t>También oferta de MEDIMÁS servicios</w:t>
            </w:r>
          </w:p>
        </w:tc>
      </w:tr>
      <w:tr w:rsidR="0024065C" w:rsidRPr="00AC5654" w:rsidTr="00804124">
        <w:trPr>
          <w:trHeight w:val="804"/>
        </w:trPr>
        <w:tc>
          <w:tcPr>
            <w:tcW w:w="1135" w:type="dxa"/>
            <w:vMerge/>
            <w:vAlign w:val="center"/>
            <w:hideMark/>
          </w:tcPr>
          <w:p w:rsidR="0024065C" w:rsidRPr="00FE50EF" w:rsidRDefault="0024065C">
            <w:pPr>
              <w:rPr>
                <w:rFonts w:ascii="Arial" w:hAnsi="Arial" w:cs="Arial"/>
                <w:color w:val="000000"/>
                <w:sz w:val="18"/>
                <w:szCs w:val="22"/>
              </w:rPr>
            </w:pPr>
          </w:p>
        </w:tc>
        <w:tc>
          <w:tcPr>
            <w:tcW w:w="1418"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 </w:t>
            </w:r>
          </w:p>
        </w:tc>
        <w:tc>
          <w:tcPr>
            <w:tcW w:w="1275"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Programa de preparación para la Jubilación</w:t>
            </w:r>
          </w:p>
        </w:tc>
        <w:tc>
          <w:tcPr>
            <w:tcW w:w="2835"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Programa de preparación para la Jubilación</w:t>
            </w:r>
          </w:p>
        </w:tc>
        <w:tc>
          <w:tcPr>
            <w:tcW w:w="2835" w:type="dxa"/>
            <w:shd w:val="clear" w:color="auto" w:fill="auto"/>
            <w:vAlign w:val="bottom"/>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Coordinado con Área de Seguridad y Salud en el Trabajo</w:t>
            </w:r>
          </w:p>
        </w:tc>
      </w:tr>
      <w:tr w:rsidR="0024065C" w:rsidRPr="00FE50EF" w:rsidTr="00804124">
        <w:trPr>
          <w:trHeight w:val="540"/>
        </w:trPr>
        <w:tc>
          <w:tcPr>
            <w:tcW w:w="1135" w:type="dxa"/>
            <w:vMerge/>
            <w:vAlign w:val="center"/>
            <w:hideMark/>
          </w:tcPr>
          <w:p w:rsidR="0024065C" w:rsidRPr="00FE50EF" w:rsidRDefault="0024065C">
            <w:pPr>
              <w:rPr>
                <w:rFonts w:ascii="Arial" w:hAnsi="Arial" w:cs="Arial"/>
                <w:color w:val="000000"/>
                <w:sz w:val="18"/>
                <w:szCs w:val="22"/>
              </w:rPr>
            </w:pPr>
          </w:p>
        </w:tc>
        <w:tc>
          <w:tcPr>
            <w:tcW w:w="1418"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 </w:t>
            </w:r>
          </w:p>
        </w:tc>
        <w:tc>
          <w:tcPr>
            <w:tcW w:w="1275"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Capacitación en Manejo de Estrés</w:t>
            </w:r>
          </w:p>
        </w:tc>
        <w:tc>
          <w:tcPr>
            <w:tcW w:w="2835"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Capacitación en Manejo de Estrés</w:t>
            </w:r>
          </w:p>
        </w:tc>
        <w:tc>
          <w:tcPr>
            <w:tcW w:w="2835" w:type="dxa"/>
            <w:shd w:val="clear" w:color="auto" w:fill="auto"/>
            <w:vAlign w:val="bottom"/>
            <w:hideMark/>
          </w:tcPr>
          <w:p w:rsidR="0024065C" w:rsidRPr="00FE50EF" w:rsidRDefault="0024065C">
            <w:pPr>
              <w:rPr>
                <w:rFonts w:ascii="Arial" w:hAnsi="Arial" w:cs="Arial"/>
                <w:color w:val="000000"/>
                <w:sz w:val="18"/>
                <w:szCs w:val="22"/>
              </w:rPr>
            </w:pPr>
            <w:proofErr w:type="spellStart"/>
            <w:r w:rsidRPr="00FE50EF">
              <w:rPr>
                <w:rFonts w:ascii="Arial" w:hAnsi="Arial" w:cs="Arial"/>
                <w:color w:val="000000"/>
                <w:sz w:val="18"/>
                <w:szCs w:val="22"/>
              </w:rPr>
              <w:t>Tranversal</w:t>
            </w:r>
            <w:proofErr w:type="spellEnd"/>
            <w:r w:rsidRPr="00FE50EF">
              <w:rPr>
                <w:rFonts w:ascii="Arial" w:hAnsi="Arial" w:cs="Arial"/>
                <w:color w:val="000000"/>
                <w:sz w:val="18"/>
                <w:szCs w:val="22"/>
              </w:rPr>
              <w:t xml:space="preserve"> con PIC </w:t>
            </w:r>
          </w:p>
        </w:tc>
      </w:tr>
      <w:tr w:rsidR="0024065C" w:rsidRPr="00FE50EF" w:rsidTr="00804124">
        <w:trPr>
          <w:trHeight w:val="552"/>
        </w:trPr>
        <w:tc>
          <w:tcPr>
            <w:tcW w:w="1135" w:type="dxa"/>
            <w:vMerge/>
            <w:vAlign w:val="center"/>
            <w:hideMark/>
          </w:tcPr>
          <w:p w:rsidR="0024065C" w:rsidRPr="00FE50EF" w:rsidRDefault="0024065C">
            <w:pPr>
              <w:rPr>
                <w:rFonts w:ascii="Arial" w:hAnsi="Arial" w:cs="Arial"/>
                <w:color w:val="000000"/>
                <w:sz w:val="18"/>
                <w:szCs w:val="22"/>
              </w:rPr>
            </w:pPr>
          </w:p>
        </w:tc>
        <w:tc>
          <w:tcPr>
            <w:tcW w:w="1418"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 </w:t>
            </w:r>
          </w:p>
        </w:tc>
        <w:tc>
          <w:tcPr>
            <w:tcW w:w="1275" w:type="dxa"/>
            <w:shd w:val="clear" w:color="auto" w:fill="auto"/>
            <w:vAlign w:val="bottom"/>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Taller o Capacitación en Liderazgo</w:t>
            </w:r>
          </w:p>
        </w:tc>
        <w:tc>
          <w:tcPr>
            <w:tcW w:w="2835" w:type="dxa"/>
            <w:shd w:val="clear" w:color="auto" w:fill="auto"/>
            <w:vAlign w:val="bottom"/>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Taller o Capacitación en Liderazgo</w:t>
            </w:r>
          </w:p>
        </w:tc>
        <w:tc>
          <w:tcPr>
            <w:tcW w:w="2835" w:type="dxa"/>
            <w:shd w:val="clear" w:color="auto" w:fill="auto"/>
            <w:vAlign w:val="bottom"/>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 xml:space="preserve">Transversal con PIC </w:t>
            </w:r>
          </w:p>
        </w:tc>
      </w:tr>
      <w:tr w:rsidR="0024065C" w:rsidRPr="00AC5654" w:rsidTr="00804124">
        <w:trPr>
          <w:trHeight w:val="552"/>
        </w:trPr>
        <w:tc>
          <w:tcPr>
            <w:tcW w:w="1135" w:type="dxa"/>
            <w:vMerge/>
            <w:vAlign w:val="center"/>
            <w:hideMark/>
          </w:tcPr>
          <w:p w:rsidR="0024065C" w:rsidRPr="00FE50EF" w:rsidRDefault="0024065C">
            <w:pPr>
              <w:rPr>
                <w:rFonts w:ascii="Arial" w:hAnsi="Arial" w:cs="Arial"/>
                <w:color w:val="000000"/>
                <w:sz w:val="18"/>
                <w:szCs w:val="22"/>
              </w:rPr>
            </w:pPr>
          </w:p>
        </w:tc>
        <w:tc>
          <w:tcPr>
            <w:tcW w:w="1418"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 </w:t>
            </w:r>
          </w:p>
        </w:tc>
        <w:tc>
          <w:tcPr>
            <w:tcW w:w="1275"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Capacitación en Salud y seguridad en el trabajo</w:t>
            </w:r>
          </w:p>
        </w:tc>
        <w:tc>
          <w:tcPr>
            <w:tcW w:w="2835" w:type="dxa"/>
            <w:shd w:val="clear" w:color="auto" w:fill="auto"/>
            <w:vAlign w:val="center"/>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Capacitación en Salud y seguridad en el trabajo</w:t>
            </w:r>
          </w:p>
        </w:tc>
        <w:tc>
          <w:tcPr>
            <w:tcW w:w="2835" w:type="dxa"/>
            <w:shd w:val="clear" w:color="auto" w:fill="auto"/>
            <w:vAlign w:val="bottom"/>
            <w:hideMark/>
          </w:tcPr>
          <w:p w:rsidR="0024065C" w:rsidRPr="00FE50EF" w:rsidRDefault="0024065C">
            <w:pPr>
              <w:rPr>
                <w:rFonts w:ascii="Arial" w:hAnsi="Arial" w:cs="Arial"/>
                <w:color w:val="000000"/>
                <w:sz w:val="18"/>
                <w:szCs w:val="22"/>
              </w:rPr>
            </w:pPr>
            <w:r w:rsidRPr="00FE50EF">
              <w:rPr>
                <w:rFonts w:ascii="Arial" w:hAnsi="Arial" w:cs="Arial"/>
                <w:color w:val="000000"/>
                <w:sz w:val="18"/>
                <w:szCs w:val="22"/>
              </w:rPr>
              <w:t>Coordinar con Área de salud y seguridad en el trabajo y transversal con PIC (necesidades 2018)</w:t>
            </w:r>
          </w:p>
        </w:tc>
      </w:tr>
    </w:tbl>
    <w:p w:rsidR="00041583" w:rsidRDefault="00041583" w:rsidP="00F8271B">
      <w:pPr>
        <w:pStyle w:val="Sinespaciado"/>
        <w:jc w:val="both"/>
        <w:rPr>
          <w:rFonts w:ascii="Arial" w:hAnsi="Arial" w:cs="Arial"/>
          <w:color w:val="000000"/>
          <w:sz w:val="24"/>
          <w:szCs w:val="24"/>
        </w:rPr>
      </w:pPr>
    </w:p>
    <w:p w:rsidR="00041583" w:rsidRPr="00646476" w:rsidRDefault="00AD75DA" w:rsidP="00646476">
      <w:pPr>
        <w:pStyle w:val="titulo4LuisK"/>
        <w:rPr>
          <w:color w:val="000000" w:themeColor="text1"/>
          <w:sz w:val="24"/>
          <w:szCs w:val="24"/>
        </w:rPr>
      </w:pPr>
      <w:bookmarkStart w:id="18" w:name="_Toc513624719"/>
      <w:bookmarkStart w:id="19" w:name="_Toc513627620"/>
      <w:bookmarkStart w:id="20" w:name="_Toc516221060"/>
      <w:r w:rsidRPr="00646476">
        <w:rPr>
          <w:color w:val="000000" w:themeColor="text1"/>
          <w:sz w:val="24"/>
          <w:szCs w:val="24"/>
        </w:rPr>
        <w:lastRenderedPageBreak/>
        <w:t xml:space="preserve">2.1.5. </w:t>
      </w:r>
      <w:r w:rsidR="00041583" w:rsidRPr="00646476">
        <w:rPr>
          <w:color w:val="000000" w:themeColor="text1"/>
          <w:sz w:val="24"/>
          <w:szCs w:val="24"/>
        </w:rPr>
        <w:t>PRESUPUESTO DE EJECUCIÓN</w:t>
      </w:r>
      <w:bookmarkEnd w:id="18"/>
      <w:bookmarkEnd w:id="19"/>
      <w:bookmarkEnd w:id="20"/>
    </w:p>
    <w:p w:rsidR="00041583" w:rsidRDefault="00041583" w:rsidP="00041583">
      <w:pPr>
        <w:pStyle w:val="Titulo3LuisK"/>
        <w:ind w:left="284"/>
      </w:pPr>
    </w:p>
    <w:p w:rsidR="00FE50EF" w:rsidRDefault="00041583" w:rsidP="00041583">
      <w:pPr>
        <w:pStyle w:val="Default"/>
        <w:jc w:val="both"/>
        <w:rPr>
          <w:sz w:val="22"/>
          <w:szCs w:val="22"/>
        </w:rPr>
      </w:pPr>
      <w:r w:rsidRPr="00D1606D">
        <w:rPr>
          <w:sz w:val="22"/>
          <w:szCs w:val="22"/>
        </w:rPr>
        <w:t>Las actividades que tienen que ver con el bienestar laboral y la calidad de vida, hacen parte de programas no solamente promovidos por la División de Gestión del Talento Humano, sino también por otras dependencias y Facultades,</w:t>
      </w:r>
      <w:r>
        <w:rPr>
          <w:sz w:val="22"/>
          <w:szCs w:val="22"/>
        </w:rPr>
        <w:t xml:space="preserve"> </w:t>
      </w:r>
      <w:r w:rsidRPr="00D1606D">
        <w:rPr>
          <w:sz w:val="22"/>
          <w:szCs w:val="22"/>
        </w:rPr>
        <w:t>de modo transversal con otros planes</w:t>
      </w:r>
      <w:r>
        <w:rPr>
          <w:sz w:val="22"/>
          <w:szCs w:val="22"/>
        </w:rPr>
        <w:t xml:space="preserve"> o establecidas</w:t>
      </w:r>
      <w:r w:rsidRPr="00D1606D">
        <w:rPr>
          <w:sz w:val="22"/>
          <w:szCs w:val="22"/>
        </w:rPr>
        <w:t xml:space="preserve"> en acuerdos de la </w:t>
      </w:r>
      <w:proofErr w:type="spellStart"/>
      <w:r w:rsidR="00FE50EF">
        <w:rPr>
          <w:sz w:val="22"/>
          <w:szCs w:val="22"/>
        </w:rPr>
        <w:t>negociacion</w:t>
      </w:r>
      <w:proofErr w:type="spellEnd"/>
      <w:r w:rsidRPr="00D1606D">
        <w:rPr>
          <w:sz w:val="22"/>
          <w:szCs w:val="22"/>
        </w:rPr>
        <w:t xml:space="preserve"> </w:t>
      </w:r>
      <w:r w:rsidR="00FE50EF">
        <w:rPr>
          <w:sz w:val="22"/>
          <w:szCs w:val="22"/>
        </w:rPr>
        <w:t xml:space="preserve">colectiva </w:t>
      </w:r>
      <w:r w:rsidRPr="00D1606D">
        <w:rPr>
          <w:sz w:val="22"/>
          <w:szCs w:val="22"/>
        </w:rPr>
        <w:t xml:space="preserve">con los </w:t>
      </w:r>
      <w:r w:rsidR="00FE50EF">
        <w:rPr>
          <w:sz w:val="22"/>
          <w:szCs w:val="22"/>
        </w:rPr>
        <w:t xml:space="preserve">Empleados </w:t>
      </w:r>
      <w:proofErr w:type="spellStart"/>
      <w:r w:rsidR="00FE50EF">
        <w:rPr>
          <w:sz w:val="22"/>
          <w:szCs w:val="22"/>
        </w:rPr>
        <w:t>Publicos</w:t>
      </w:r>
      <w:proofErr w:type="spellEnd"/>
      <w:r w:rsidRPr="00D1606D">
        <w:rPr>
          <w:sz w:val="22"/>
          <w:szCs w:val="22"/>
        </w:rPr>
        <w:t xml:space="preserve"> Universitarios.</w:t>
      </w:r>
    </w:p>
    <w:p w:rsidR="00FE50EF" w:rsidRDefault="00FE50EF" w:rsidP="00041583">
      <w:pPr>
        <w:pStyle w:val="Default"/>
        <w:jc w:val="both"/>
        <w:rPr>
          <w:sz w:val="22"/>
          <w:szCs w:val="22"/>
        </w:rPr>
      </w:pPr>
    </w:p>
    <w:p w:rsidR="00041583" w:rsidRPr="00FE50EF" w:rsidRDefault="00041583" w:rsidP="00041583">
      <w:pPr>
        <w:pStyle w:val="Default"/>
        <w:jc w:val="both"/>
        <w:rPr>
          <w:sz w:val="22"/>
          <w:szCs w:val="22"/>
        </w:rPr>
      </w:pPr>
      <w:r w:rsidRPr="00AD75DA">
        <w:rPr>
          <w:i/>
          <w:sz w:val="22"/>
          <w:szCs w:val="22"/>
        </w:rPr>
        <w:t>(Ver Cuadro Anexo Presupuesto General del Sistema de Gestión del Bienestar Laboral).</w:t>
      </w:r>
    </w:p>
    <w:p w:rsidR="001C5483" w:rsidRDefault="001C5483" w:rsidP="00041583">
      <w:pPr>
        <w:pStyle w:val="Default"/>
        <w:jc w:val="both"/>
        <w:rPr>
          <w:sz w:val="22"/>
          <w:szCs w:val="22"/>
        </w:rPr>
      </w:pPr>
    </w:p>
    <w:p w:rsidR="00041583" w:rsidRDefault="00041583" w:rsidP="00F8271B">
      <w:pPr>
        <w:pStyle w:val="Sinespaciado"/>
        <w:jc w:val="both"/>
        <w:rPr>
          <w:rFonts w:ascii="Arial" w:hAnsi="Arial" w:cs="Arial"/>
          <w:color w:val="000000"/>
          <w:sz w:val="24"/>
          <w:szCs w:val="24"/>
        </w:rPr>
      </w:pPr>
    </w:p>
    <w:p w:rsidR="0099573D" w:rsidRDefault="0099573D" w:rsidP="00F8271B">
      <w:pPr>
        <w:pStyle w:val="Sinespaciado"/>
        <w:jc w:val="both"/>
        <w:rPr>
          <w:rFonts w:ascii="Arial" w:hAnsi="Arial" w:cs="Arial"/>
          <w:color w:val="000000"/>
          <w:sz w:val="24"/>
          <w:szCs w:val="24"/>
        </w:rPr>
      </w:pPr>
    </w:p>
    <w:p w:rsidR="0001388D" w:rsidRDefault="00041583" w:rsidP="0099573D">
      <w:pPr>
        <w:pStyle w:val="Ttulo2"/>
        <w:ind w:left="284"/>
        <w:jc w:val="left"/>
        <w:rPr>
          <w:rFonts w:eastAsia="Calibri"/>
          <w:color w:val="000000" w:themeColor="text1"/>
          <w:sz w:val="24"/>
          <w:szCs w:val="24"/>
        </w:rPr>
      </w:pPr>
      <w:bookmarkStart w:id="21" w:name="_Toc516221061"/>
      <w:r w:rsidRPr="00DF44BD">
        <w:rPr>
          <w:rFonts w:eastAsia="Calibri"/>
          <w:color w:val="000000" w:themeColor="text1"/>
          <w:sz w:val="24"/>
          <w:szCs w:val="24"/>
        </w:rPr>
        <w:t>2</w:t>
      </w:r>
      <w:r w:rsidR="00054F3C" w:rsidRPr="00DF44BD">
        <w:rPr>
          <w:rFonts w:eastAsia="Calibri"/>
          <w:color w:val="000000" w:themeColor="text1"/>
          <w:sz w:val="24"/>
          <w:szCs w:val="24"/>
        </w:rPr>
        <w:t>.2</w:t>
      </w:r>
      <w:r w:rsidRPr="00DF44BD">
        <w:rPr>
          <w:rFonts w:eastAsia="Calibri"/>
          <w:color w:val="000000" w:themeColor="text1"/>
          <w:sz w:val="24"/>
          <w:szCs w:val="24"/>
        </w:rPr>
        <w:t xml:space="preserve">. </w:t>
      </w:r>
      <w:r w:rsidR="0001388D" w:rsidRPr="00DF44BD">
        <w:rPr>
          <w:rFonts w:eastAsia="Calibri"/>
          <w:color w:val="000000" w:themeColor="text1"/>
          <w:sz w:val="24"/>
          <w:szCs w:val="24"/>
        </w:rPr>
        <w:t>PLAN DE INCENTIVOS</w:t>
      </w:r>
      <w:bookmarkEnd w:id="21"/>
    </w:p>
    <w:p w:rsidR="00DF44BD" w:rsidRDefault="00DF44BD" w:rsidP="00DF44BD">
      <w:pPr>
        <w:rPr>
          <w:rFonts w:eastAsia="Calibri"/>
        </w:rPr>
      </w:pPr>
    </w:p>
    <w:p w:rsidR="00546181" w:rsidRPr="008B20FE" w:rsidRDefault="00546181" w:rsidP="00546181">
      <w:pPr>
        <w:rPr>
          <w:rFonts w:ascii="Arial" w:eastAsia="Calibri" w:hAnsi="Arial" w:cs="Arial"/>
        </w:rPr>
      </w:pPr>
      <w:r>
        <w:rPr>
          <w:rFonts w:ascii="Arial" w:eastAsia="Calibri" w:hAnsi="Arial" w:cs="Arial"/>
        </w:rPr>
        <w:t>La</w:t>
      </w:r>
      <w:r w:rsidRPr="008B20FE">
        <w:rPr>
          <w:rFonts w:ascii="Arial" w:eastAsia="Calibri" w:hAnsi="Arial" w:cs="Arial"/>
        </w:rPr>
        <w:t xml:space="preserve"> Universidad del Cau</w:t>
      </w:r>
      <w:r>
        <w:rPr>
          <w:rFonts w:ascii="Arial" w:eastAsia="Calibri" w:hAnsi="Arial" w:cs="Arial"/>
        </w:rPr>
        <w:t xml:space="preserve">ca brinda el </w:t>
      </w:r>
      <w:proofErr w:type="spellStart"/>
      <w:r>
        <w:rPr>
          <w:rFonts w:ascii="Arial" w:eastAsia="Calibri" w:hAnsi="Arial" w:cs="Arial"/>
        </w:rPr>
        <w:t>sigueinte</w:t>
      </w:r>
      <w:proofErr w:type="spellEnd"/>
      <w:r>
        <w:rPr>
          <w:rFonts w:ascii="Arial" w:eastAsia="Calibri" w:hAnsi="Arial" w:cs="Arial"/>
        </w:rPr>
        <w:t xml:space="preserve"> Plan d</w:t>
      </w:r>
      <w:r w:rsidRPr="008B20FE">
        <w:rPr>
          <w:rFonts w:ascii="Arial" w:eastAsia="Calibri" w:hAnsi="Arial" w:cs="Arial"/>
        </w:rPr>
        <w:t>e</w:t>
      </w:r>
      <w:r>
        <w:rPr>
          <w:rFonts w:ascii="Arial" w:eastAsia="Calibri" w:hAnsi="Arial" w:cs="Arial"/>
        </w:rPr>
        <w:t xml:space="preserve"> </w:t>
      </w:r>
      <w:r w:rsidRPr="008B20FE">
        <w:rPr>
          <w:rFonts w:ascii="Arial" w:eastAsia="Calibri" w:hAnsi="Arial" w:cs="Arial"/>
        </w:rPr>
        <w:t xml:space="preserve">Incentivos </w:t>
      </w:r>
    </w:p>
    <w:p w:rsidR="00546181" w:rsidRDefault="00546181" w:rsidP="00546181">
      <w:pPr>
        <w:jc w:val="both"/>
        <w:rPr>
          <w:rFonts w:ascii="Arial" w:eastAsia="Calibri" w:hAnsi="Arial" w:cs="Arial"/>
          <w:sz w:val="22"/>
          <w:szCs w:val="22"/>
        </w:rPr>
      </w:pPr>
    </w:p>
    <w:p w:rsidR="00546181" w:rsidRDefault="00546181" w:rsidP="006F7EB6">
      <w:pPr>
        <w:pStyle w:val="Ttulo2"/>
        <w:ind w:hanging="720"/>
        <w:jc w:val="left"/>
        <w:rPr>
          <w:color w:val="000000" w:themeColor="text1"/>
          <w:sz w:val="24"/>
          <w:szCs w:val="24"/>
        </w:rPr>
      </w:pPr>
      <w:bookmarkStart w:id="22" w:name="_Toc516081089"/>
      <w:bookmarkStart w:id="23" w:name="_Toc516221062"/>
      <w:r w:rsidRPr="00AB66FF">
        <w:rPr>
          <w:color w:val="000000" w:themeColor="text1"/>
          <w:sz w:val="24"/>
          <w:szCs w:val="24"/>
        </w:rPr>
        <w:t>INCENTIVOS INFORMALES</w:t>
      </w:r>
      <w:bookmarkEnd w:id="22"/>
      <w:bookmarkEnd w:id="23"/>
    </w:p>
    <w:p w:rsidR="006F7EB6" w:rsidRPr="006F7EB6" w:rsidRDefault="006F7EB6" w:rsidP="006F7EB6"/>
    <w:p w:rsidR="00546181" w:rsidRDefault="00546181" w:rsidP="00546181">
      <w:pPr>
        <w:jc w:val="both"/>
        <w:rPr>
          <w:rFonts w:ascii="Arial" w:eastAsia="Calibri" w:hAnsi="Arial" w:cs="Arial"/>
          <w:sz w:val="22"/>
          <w:szCs w:val="22"/>
        </w:rPr>
      </w:pPr>
      <w:r w:rsidRPr="008775CB">
        <w:rPr>
          <w:rFonts w:ascii="Arial" w:eastAsia="Calibri" w:hAnsi="Arial" w:cs="Arial"/>
          <w:b/>
          <w:sz w:val="22"/>
          <w:szCs w:val="22"/>
        </w:rPr>
        <w:t>ESPONTANEOS:</w:t>
      </w:r>
      <w:r>
        <w:rPr>
          <w:rFonts w:ascii="Arial" w:eastAsia="Calibri" w:hAnsi="Arial" w:cs="Arial"/>
          <w:sz w:val="22"/>
          <w:szCs w:val="22"/>
        </w:rPr>
        <w:t xml:space="preserve"> Son reconocimientos </w:t>
      </w:r>
      <w:proofErr w:type="spellStart"/>
      <w:r>
        <w:rPr>
          <w:rFonts w:ascii="Arial" w:eastAsia="Calibri" w:hAnsi="Arial" w:cs="Arial"/>
          <w:sz w:val="22"/>
          <w:szCs w:val="22"/>
        </w:rPr>
        <w:t>espontaneos</w:t>
      </w:r>
      <w:proofErr w:type="spellEnd"/>
      <w:r>
        <w:rPr>
          <w:rFonts w:ascii="Arial" w:eastAsia="Calibri" w:hAnsi="Arial" w:cs="Arial"/>
          <w:sz w:val="22"/>
          <w:szCs w:val="22"/>
        </w:rPr>
        <w:t xml:space="preserve"> que </w:t>
      </w:r>
      <w:r w:rsidR="00A42DB1">
        <w:rPr>
          <w:rFonts w:ascii="Arial" w:eastAsia="Calibri" w:hAnsi="Arial" w:cs="Arial"/>
          <w:sz w:val="22"/>
          <w:szCs w:val="22"/>
        </w:rPr>
        <w:t xml:space="preserve">se </w:t>
      </w:r>
      <w:r>
        <w:rPr>
          <w:rFonts w:ascii="Arial" w:eastAsia="Calibri" w:hAnsi="Arial" w:cs="Arial"/>
          <w:sz w:val="22"/>
          <w:szCs w:val="22"/>
        </w:rPr>
        <w:t>dan al interior de cada proceso y sub proceso al interior de la</w:t>
      </w:r>
      <w:r w:rsidR="00A42DB1">
        <w:rPr>
          <w:rFonts w:ascii="Arial" w:eastAsia="Calibri" w:hAnsi="Arial" w:cs="Arial"/>
          <w:sz w:val="22"/>
          <w:szCs w:val="22"/>
        </w:rPr>
        <w:t xml:space="preserve">s dependencias de la </w:t>
      </w:r>
      <w:r>
        <w:rPr>
          <w:rFonts w:ascii="Arial" w:eastAsia="Calibri" w:hAnsi="Arial" w:cs="Arial"/>
          <w:sz w:val="22"/>
          <w:szCs w:val="22"/>
        </w:rPr>
        <w:t xml:space="preserve">Universidad del Cauca, brindados por el jefe o </w:t>
      </w:r>
      <w:proofErr w:type="spellStart"/>
      <w:r>
        <w:rPr>
          <w:rFonts w:ascii="Arial" w:eastAsia="Calibri" w:hAnsi="Arial" w:cs="Arial"/>
          <w:sz w:val="22"/>
          <w:szCs w:val="22"/>
        </w:rPr>
        <w:t>lider</w:t>
      </w:r>
      <w:proofErr w:type="spellEnd"/>
      <w:r>
        <w:rPr>
          <w:rFonts w:ascii="Arial" w:eastAsia="Calibri" w:hAnsi="Arial" w:cs="Arial"/>
          <w:sz w:val="22"/>
          <w:szCs w:val="22"/>
        </w:rPr>
        <w:t xml:space="preserve"> superior inmediato a subalternos y/o colaboradores</w:t>
      </w:r>
      <w:r w:rsidR="00A42DB1">
        <w:rPr>
          <w:rFonts w:ascii="Arial" w:eastAsia="Calibri" w:hAnsi="Arial" w:cs="Arial"/>
          <w:sz w:val="22"/>
          <w:szCs w:val="22"/>
        </w:rPr>
        <w:t>,</w:t>
      </w:r>
      <w:r>
        <w:rPr>
          <w:rFonts w:ascii="Arial" w:eastAsia="Calibri" w:hAnsi="Arial" w:cs="Arial"/>
          <w:sz w:val="22"/>
          <w:szCs w:val="22"/>
        </w:rPr>
        <w:t xml:space="preserve"> los cuales pueden ser públicos o privados</w:t>
      </w:r>
      <w:r w:rsidR="00A42DB1">
        <w:rPr>
          <w:rFonts w:ascii="Arial" w:eastAsia="Calibri" w:hAnsi="Arial" w:cs="Arial"/>
          <w:sz w:val="22"/>
          <w:szCs w:val="22"/>
        </w:rPr>
        <w:t>.</w:t>
      </w:r>
      <w:r>
        <w:rPr>
          <w:rFonts w:ascii="Arial" w:eastAsia="Calibri" w:hAnsi="Arial" w:cs="Arial"/>
          <w:sz w:val="22"/>
          <w:szCs w:val="22"/>
        </w:rPr>
        <w:t xml:space="preserve"> </w:t>
      </w:r>
    </w:p>
    <w:p w:rsidR="00546181" w:rsidRDefault="00546181" w:rsidP="00546181">
      <w:pPr>
        <w:jc w:val="both"/>
        <w:rPr>
          <w:rFonts w:ascii="Arial" w:eastAsia="Calibri" w:hAnsi="Arial" w:cs="Arial"/>
          <w:sz w:val="22"/>
          <w:szCs w:val="22"/>
        </w:rPr>
      </w:pPr>
    </w:p>
    <w:p w:rsidR="00546181" w:rsidRDefault="00546181" w:rsidP="005F0BC1">
      <w:pPr>
        <w:pStyle w:val="Ttulo2"/>
        <w:ind w:hanging="720"/>
        <w:jc w:val="left"/>
        <w:rPr>
          <w:color w:val="000000" w:themeColor="text1"/>
          <w:sz w:val="24"/>
          <w:szCs w:val="24"/>
        </w:rPr>
      </w:pPr>
      <w:bookmarkStart w:id="24" w:name="_Toc516081090"/>
      <w:bookmarkStart w:id="25" w:name="_Toc516221063"/>
      <w:r w:rsidRPr="00AB66FF">
        <w:rPr>
          <w:color w:val="000000" w:themeColor="text1"/>
          <w:sz w:val="24"/>
          <w:szCs w:val="24"/>
        </w:rPr>
        <w:t>INCENTIVOS FORMALES</w:t>
      </w:r>
      <w:bookmarkEnd w:id="24"/>
      <w:bookmarkEnd w:id="25"/>
    </w:p>
    <w:p w:rsidR="005F0BC1" w:rsidRPr="005F0BC1" w:rsidRDefault="005F0BC1" w:rsidP="005F0BC1"/>
    <w:p w:rsidR="00546181" w:rsidRDefault="00546181" w:rsidP="00546181">
      <w:pPr>
        <w:jc w:val="both"/>
        <w:rPr>
          <w:rFonts w:ascii="Arial" w:eastAsia="Calibri" w:hAnsi="Arial" w:cs="Arial"/>
          <w:sz w:val="22"/>
          <w:szCs w:val="22"/>
        </w:rPr>
      </w:pPr>
      <w:r w:rsidRPr="008775CB">
        <w:rPr>
          <w:rFonts w:ascii="Arial" w:eastAsia="Calibri" w:hAnsi="Arial" w:cs="Arial"/>
          <w:b/>
          <w:sz w:val="22"/>
          <w:szCs w:val="22"/>
        </w:rPr>
        <w:t>RECOMPENSAS:</w:t>
      </w:r>
      <w:r>
        <w:rPr>
          <w:rFonts w:ascii="Arial" w:eastAsia="Calibri" w:hAnsi="Arial" w:cs="Arial"/>
          <w:sz w:val="22"/>
          <w:szCs w:val="22"/>
        </w:rPr>
        <w:t xml:space="preserve"> Son reconocimientos institucionales planeados que hacen parte de la estructura organizacional los cuales pueden ser pecuniarios o no pecuniarios.</w:t>
      </w:r>
    </w:p>
    <w:p w:rsidR="00546181" w:rsidRDefault="00546181" w:rsidP="00546181">
      <w:pPr>
        <w:jc w:val="both"/>
        <w:rPr>
          <w:rFonts w:ascii="Arial" w:eastAsia="Calibri" w:hAnsi="Arial" w:cs="Arial"/>
          <w:sz w:val="22"/>
          <w:szCs w:val="22"/>
        </w:rPr>
      </w:pPr>
    </w:p>
    <w:p w:rsidR="00546181" w:rsidRDefault="00546181" w:rsidP="005F0BC1">
      <w:pPr>
        <w:pStyle w:val="Ttulo2"/>
        <w:ind w:left="0" w:firstLine="0"/>
        <w:jc w:val="left"/>
        <w:rPr>
          <w:rFonts w:eastAsia="Calibri"/>
          <w:b w:val="0"/>
          <w:color w:val="000000" w:themeColor="text1"/>
        </w:rPr>
      </w:pPr>
      <w:bookmarkStart w:id="26" w:name="_Toc516081091"/>
      <w:bookmarkStart w:id="27" w:name="_Toc516221064"/>
      <w:r w:rsidRPr="00AB66FF">
        <w:rPr>
          <w:rStyle w:val="Titulo3LuisKCar"/>
          <w:rFonts w:eastAsia="Calibri"/>
          <w:b/>
          <w:color w:val="000000" w:themeColor="text1"/>
        </w:rPr>
        <w:t>PECUNIARIOS</w:t>
      </w:r>
      <w:bookmarkEnd w:id="26"/>
      <w:r w:rsidRPr="00281D41">
        <w:rPr>
          <w:rFonts w:eastAsia="Calibri"/>
        </w:rPr>
        <w:t>:</w:t>
      </w:r>
      <w:r>
        <w:rPr>
          <w:rFonts w:eastAsia="Calibri"/>
        </w:rPr>
        <w:t xml:space="preserve"> </w:t>
      </w:r>
      <w:r w:rsidRPr="00F33AB1">
        <w:rPr>
          <w:rFonts w:eastAsia="Calibri"/>
          <w:b w:val="0"/>
          <w:color w:val="000000" w:themeColor="text1"/>
        </w:rPr>
        <w:t xml:space="preserve">Entregados en dinero a cada </w:t>
      </w:r>
      <w:r w:rsidR="00A05203">
        <w:rPr>
          <w:rFonts w:eastAsia="Calibri"/>
          <w:b w:val="0"/>
          <w:color w:val="000000" w:themeColor="text1"/>
        </w:rPr>
        <w:t>E</w:t>
      </w:r>
      <w:r w:rsidRPr="00F33AB1">
        <w:rPr>
          <w:rFonts w:eastAsia="Calibri"/>
          <w:b w:val="0"/>
          <w:color w:val="000000" w:themeColor="text1"/>
        </w:rPr>
        <w:t xml:space="preserve">mpleado </w:t>
      </w:r>
      <w:r w:rsidR="00A05203">
        <w:rPr>
          <w:rFonts w:eastAsia="Calibri"/>
          <w:b w:val="0"/>
          <w:color w:val="000000" w:themeColor="text1"/>
        </w:rPr>
        <w:t>P</w:t>
      </w:r>
      <w:r w:rsidRPr="00F33AB1">
        <w:rPr>
          <w:rFonts w:eastAsia="Calibri"/>
          <w:b w:val="0"/>
          <w:color w:val="000000" w:themeColor="text1"/>
        </w:rPr>
        <w:t>úblico</w:t>
      </w:r>
      <w:r w:rsidR="00A05203">
        <w:rPr>
          <w:rFonts w:eastAsia="Calibri"/>
          <w:b w:val="0"/>
          <w:color w:val="000000" w:themeColor="text1"/>
        </w:rPr>
        <w:t xml:space="preserve"> Universitario</w:t>
      </w:r>
      <w:r w:rsidRPr="00F33AB1">
        <w:rPr>
          <w:rFonts w:eastAsia="Calibri"/>
          <w:b w:val="0"/>
          <w:color w:val="000000" w:themeColor="text1"/>
        </w:rPr>
        <w:t>.</w:t>
      </w:r>
      <w:bookmarkEnd w:id="27"/>
      <w:r w:rsidRPr="00AB66FF">
        <w:rPr>
          <w:rFonts w:eastAsia="Calibri"/>
          <w:b w:val="0"/>
          <w:color w:val="000000" w:themeColor="text1"/>
        </w:rPr>
        <w:t xml:space="preserve"> </w:t>
      </w:r>
    </w:p>
    <w:p w:rsidR="00AB66FF" w:rsidRPr="00AB66FF" w:rsidRDefault="00AB66FF" w:rsidP="00AB66FF">
      <w:pPr>
        <w:rPr>
          <w:rFonts w:eastAsia="Calibri"/>
        </w:rPr>
      </w:pPr>
    </w:p>
    <w:p w:rsidR="00546181" w:rsidRDefault="00546181" w:rsidP="005F0BC1">
      <w:pPr>
        <w:jc w:val="both"/>
        <w:rPr>
          <w:rFonts w:ascii="Arial" w:eastAsia="Calibri" w:hAnsi="Arial" w:cs="Arial"/>
          <w:sz w:val="22"/>
          <w:szCs w:val="22"/>
        </w:rPr>
      </w:pPr>
      <w:r w:rsidRPr="00A956B5">
        <w:rPr>
          <w:rFonts w:ascii="Arial" w:eastAsia="Calibri" w:hAnsi="Arial" w:cs="Arial"/>
          <w:b/>
          <w:sz w:val="22"/>
          <w:szCs w:val="22"/>
        </w:rPr>
        <w:t>Incentivo por Antigüedad</w:t>
      </w:r>
      <w:r>
        <w:rPr>
          <w:rFonts w:ascii="Arial" w:eastAsia="Calibri" w:hAnsi="Arial" w:cs="Arial"/>
          <w:b/>
          <w:sz w:val="22"/>
          <w:szCs w:val="22"/>
        </w:rPr>
        <w:t xml:space="preserve">: </w:t>
      </w:r>
      <w:r w:rsidRPr="00A956B5">
        <w:rPr>
          <w:rFonts w:ascii="Arial" w:eastAsia="Calibri" w:hAnsi="Arial" w:cs="Arial"/>
          <w:sz w:val="22"/>
          <w:szCs w:val="22"/>
        </w:rPr>
        <w:t>Se reconoce</w:t>
      </w:r>
      <w:r w:rsidR="000821BB">
        <w:rPr>
          <w:rFonts w:ascii="Arial" w:eastAsia="Calibri" w:hAnsi="Arial" w:cs="Arial"/>
          <w:sz w:val="22"/>
          <w:szCs w:val="22"/>
        </w:rPr>
        <w:t>rá</w:t>
      </w:r>
      <w:r w:rsidRPr="00A956B5">
        <w:rPr>
          <w:rFonts w:ascii="Arial" w:eastAsia="Calibri" w:hAnsi="Arial" w:cs="Arial"/>
          <w:sz w:val="22"/>
          <w:szCs w:val="22"/>
        </w:rPr>
        <w:t xml:space="preserve"> un incentivo económico especial </w:t>
      </w:r>
      <w:r w:rsidR="000821BB">
        <w:rPr>
          <w:rFonts w:ascii="Arial" w:eastAsia="Calibri" w:hAnsi="Arial" w:cs="Arial"/>
          <w:sz w:val="22"/>
          <w:szCs w:val="22"/>
        </w:rPr>
        <w:t>a los Empleados Públicos Activos vinculados a 31 de diciembre de 2013, por un monto equivalente a U</w:t>
      </w:r>
      <w:r w:rsidRPr="00A956B5">
        <w:rPr>
          <w:rFonts w:ascii="Arial" w:eastAsia="Calibri" w:hAnsi="Arial" w:cs="Arial"/>
          <w:sz w:val="22"/>
          <w:szCs w:val="22"/>
        </w:rPr>
        <w:t>n (1) S.M.</w:t>
      </w:r>
      <w:r>
        <w:rPr>
          <w:rFonts w:ascii="Arial" w:eastAsia="Calibri" w:hAnsi="Arial" w:cs="Arial"/>
          <w:sz w:val="22"/>
          <w:szCs w:val="22"/>
        </w:rPr>
        <w:t>M.</w:t>
      </w:r>
      <w:r w:rsidR="003061DF">
        <w:rPr>
          <w:rFonts w:ascii="Arial" w:eastAsia="Calibri" w:hAnsi="Arial" w:cs="Arial"/>
          <w:sz w:val="22"/>
          <w:szCs w:val="22"/>
        </w:rPr>
        <w:t>L.</w:t>
      </w:r>
      <w:r w:rsidRPr="00A956B5">
        <w:rPr>
          <w:rFonts w:ascii="Arial" w:eastAsia="Calibri" w:hAnsi="Arial" w:cs="Arial"/>
          <w:sz w:val="22"/>
          <w:szCs w:val="22"/>
        </w:rPr>
        <w:t>V.</w:t>
      </w:r>
      <w:r w:rsidR="0099573D">
        <w:rPr>
          <w:rFonts w:ascii="Arial" w:eastAsia="Calibri" w:hAnsi="Arial" w:cs="Arial"/>
          <w:sz w:val="22"/>
          <w:szCs w:val="22"/>
        </w:rPr>
        <w:t xml:space="preserve">, </w:t>
      </w:r>
      <w:r w:rsidR="0099573D" w:rsidRPr="00A956B5">
        <w:rPr>
          <w:rFonts w:ascii="Arial" w:eastAsia="Calibri" w:hAnsi="Arial" w:cs="Arial"/>
          <w:sz w:val="22"/>
          <w:szCs w:val="22"/>
        </w:rPr>
        <w:t>pagadero</w:t>
      </w:r>
      <w:r w:rsidR="000821BB">
        <w:rPr>
          <w:rFonts w:ascii="Arial" w:eastAsia="Calibri" w:hAnsi="Arial" w:cs="Arial"/>
          <w:sz w:val="22"/>
          <w:szCs w:val="22"/>
        </w:rPr>
        <w:t xml:space="preserve"> en el año 2018</w:t>
      </w:r>
      <w:r w:rsidR="006D5037">
        <w:rPr>
          <w:rFonts w:ascii="Arial" w:eastAsia="Calibri" w:hAnsi="Arial" w:cs="Arial"/>
          <w:sz w:val="22"/>
          <w:szCs w:val="22"/>
        </w:rPr>
        <w:t>. E</w:t>
      </w:r>
      <w:r w:rsidR="000821BB">
        <w:rPr>
          <w:rFonts w:ascii="Arial" w:eastAsia="Calibri" w:hAnsi="Arial" w:cs="Arial"/>
          <w:sz w:val="22"/>
          <w:szCs w:val="22"/>
        </w:rPr>
        <w:t xml:space="preserve">ste reconocimiento se hará efectivo a los demás Empleados Públicos a partir del año 2019, siempre y cuando cumplan 5 años de servicio activo en la Universidad </w:t>
      </w:r>
      <w:r>
        <w:rPr>
          <w:rFonts w:ascii="Arial" w:eastAsia="Calibri" w:hAnsi="Arial" w:cs="Arial"/>
          <w:sz w:val="22"/>
          <w:szCs w:val="22"/>
        </w:rPr>
        <w:t>y por única vez</w:t>
      </w:r>
      <w:r w:rsidR="000821BB">
        <w:rPr>
          <w:rFonts w:ascii="Arial" w:eastAsia="Calibri" w:hAnsi="Arial" w:cs="Arial"/>
          <w:sz w:val="22"/>
          <w:szCs w:val="22"/>
        </w:rPr>
        <w:t xml:space="preserve"> </w:t>
      </w:r>
      <w:r w:rsidR="006D5037">
        <w:rPr>
          <w:rFonts w:ascii="Arial" w:eastAsia="Calibri" w:hAnsi="Arial" w:cs="Arial"/>
          <w:sz w:val="22"/>
          <w:szCs w:val="22"/>
        </w:rPr>
        <w:t>d</w:t>
      </w:r>
      <w:r w:rsidR="000821BB">
        <w:rPr>
          <w:rFonts w:ascii="Arial" w:eastAsia="Calibri" w:hAnsi="Arial" w:cs="Arial"/>
          <w:sz w:val="22"/>
          <w:szCs w:val="22"/>
        </w:rPr>
        <w:t>urante el periodo 2018</w:t>
      </w:r>
      <w:r w:rsidR="006D5037">
        <w:rPr>
          <w:rFonts w:ascii="Arial" w:eastAsia="Calibri" w:hAnsi="Arial" w:cs="Arial"/>
          <w:sz w:val="22"/>
          <w:szCs w:val="22"/>
        </w:rPr>
        <w:t xml:space="preserve"> </w:t>
      </w:r>
      <w:r w:rsidR="000821BB">
        <w:rPr>
          <w:rFonts w:ascii="Arial" w:eastAsia="Calibri" w:hAnsi="Arial" w:cs="Arial"/>
          <w:sz w:val="22"/>
          <w:szCs w:val="22"/>
        </w:rPr>
        <w:t>-</w:t>
      </w:r>
      <w:r w:rsidR="006D5037">
        <w:rPr>
          <w:rFonts w:ascii="Arial" w:eastAsia="Calibri" w:hAnsi="Arial" w:cs="Arial"/>
          <w:sz w:val="22"/>
          <w:szCs w:val="22"/>
        </w:rPr>
        <w:t xml:space="preserve"> </w:t>
      </w:r>
      <w:r w:rsidR="000821BB">
        <w:rPr>
          <w:rFonts w:ascii="Arial" w:eastAsia="Calibri" w:hAnsi="Arial" w:cs="Arial"/>
          <w:sz w:val="22"/>
          <w:szCs w:val="22"/>
        </w:rPr>
        <w:t>2022.</w:t>
      </w:r>
    </w:p>
    <w:p w:rsidR="000821BB" w:rsidRDefault="000821BB" w:rsidP="00546181">
      <w:pPr>
        <w:ind w:left="284"/>
        <w:jc w:val="both"/>
        <w:rPr>
          <w:rFonts w:ascii="Arial" w:eastAsia="Calibri" w:hAnsi="Arial" w:cs="Arial"/>
          <w:b/>
          <w:sz w:val="22"/>
          <w:szCs w:val="22"/>
        </w:rPr>
      </w:pPr>
    </w:p>
    <w:p w:rsidR="00C01871" w:rsidRDefault="00546181" w:rsidP="00546181">
      <w:pPr>
        <w:jc w:val="both"/>
        <w:rPr>
          <w:rFonts w:ascii="Arial" w:eastAsia="Calibri" w:hAnsi="Arial" w:cs="Arial"/>
          <w:sz w:val="22"/>
          <w:szCs w:val="22"/>
        </w:rPr>
      </w:pPr>
      <w:bookmarkStart w:id="28" w:name="_Toc516081092"/>
      <w:bookmarkStart w:id="29" w:name="_Toc516221065"/>
      <w:r w:rsidRPr="007B3202">
        <w:rPr>
          <w:rStyle w:val="Titulo3LuisKCar"/>
          <w:rFonts w:eastAsia="Calibri"/>
          <w:color w:val="000000" w:themeColor="text1"/>
        </w:rPr>
        <w:t>NO PECUNIARIOS</w:t>
      </w:r>
      <w:bookmarkEnd w:id="28"/>
      <w:bookmarkEnd w:id="29"/>
      <w:r w:rsidRPr="00281D41">
        <w:rPr>
          <w:rFonts w:ascii="Arial" w:eastAsia="Calibri" w:hAnsi="Arial" w:cs="Arial"/>
          <w:b/>
          <w:sz w:val="22"/>
          <w:szCs w:val="22"/>
        </w:rPr>
        <w:t>:</w:t>
      </w:r>
      <w:r>
        <w:rPr>
          <w:rFonts w:ascii="Arial" w:eastAsia="Calibri" w:hAnsi="Arial" w:cs="Arial"/>
          <w:sz w:val="22"/>
          <w:szCs w:val="22"/>
        </w:rPr>
        <w:t xml:space="preserve"> </w:t>
      </w:r>
    </w:p>
    <w:p w:rsidR="00546181" w:rsidRDefault="00546181" w:rsidP="00546181">
      <w:pPr>
        <w:jc w:val="both"/>
        <w:rPr>
          <w:rFonts w:ascii="Arial" w:eastAsia="Calibri" w:hAnsi="Arial" w:cs="Arial"/>
          <w:sz w:val="22"/>
          <w:szCs w:val="22"/>
        </w:rPr>
      </w:pPr>
      <w:r>
        <w:rPr>
          <w:rFonts w:ascii="Arial" w:eastAsia="Calibri" w:hAnsi="Arial" w:cs="Arial"/>
          <w:sz w:val="22"/>
          <w:szCs w:val="22"/>
        </w:rPr>
        <w:t xml:space="preserve">entregados en especie, reconocimientos </w:t>
      </w:r>
      <w:r w:rsidR="005F0BC1">
        <w:rPr>
          <w:rFonts w:ascii="Arial" w:eastAsia="Calibri" w:hAnsi="Arial" w:cs="Arial"/>
          <w:sz w:val="22"/>
          <w:szCs w:val="22"/>
        </w:rPr>
        <w:t xml:space="preserve">privados, </w:t>
      </w:r>
      <w:proofErr w:type="spellStart"/>
      <w:r>
        <w:rPr>
          <w:rFonts w:ascii="Arial" w:eastAsia="Calibri" w:hAnsi="Arial" w:cs="Arial"/>
          <w:sz w:val="22"/>
          <w:szCs w:val="22"/>
        </w:rPr>
        <w:t>publicos</w:t>
      </w:r>
      <w:proofErr w:type="spellEnd"/>
      <w:r w:rsidR="005F0BC1">
        <w:rPr>
          <w:rFonts w:ascii="Arial" w:eastAsia="Calibri" w:hAnsi="Arial" w:cs="Arial"/>
          <w:sz w:val="22"/>
          <w:szCs w:val="22"/>
        </w:rPr>
        <w:t xml:space="preserve"> y</w:t>
      </w:r>
      <w:r>
        <w:rPr>
          <w:rFonts w:ascii="Arial" w:eastAsia="Calibri" w:hAnsi="Arial" w:cs="Arial"/>
          <w:sz w:val="22"/>
          <w:szCs w:val="22"/>
        </w:rPr>
        <w:t xml:space="preserve"> exaltaciones </w:t>
      </w:r>
      <w:r w:rsidR="005F0BC1">
        <w:rPr>
          <w:rFonts w:ascii="Arial" w:eastAsia="Calibri" w:hAnsi="Arial" w:cs="Arial"/>
          <w:sz w:val="22"/>
          <w:szCs w:val="22"/>
        </w:rPr>
        <w:t>generadas</w:t>
      </w:r>
      <w:r>
        <w:rPr>
          <w:rFonts w:ascii="Arial" w:eastAsia="Calibri" w:hAnsi="Arial" w:cs="Arial"/>
          <w:sz w:val="22"/>
          <w:szCs w:val="22"/>
        </w:rPr>
        <w:t xml:space="preserve"> en acto institucional.</w:t>
      </w:r>
    </w:p>
    <w:p w:rsidR="00546181" w:rsidRDefault="00546181" w:rsidP="00546181">
      <w:pPr>
        <w:jc w:val="both"/>
        <w:rPr>
          <w:rFonts w:ascii="Arial" w:eastAsia="Calibri" w:hAnsi="Arial" w:cs="Arial"/>
          <w:sz w:val="22"/>
          <w:szCs w:val="22"/>
        </w:rPr>
      </w:pPr>
    </w:p>
    <w:p w:rsidR="00546181" w:rsidRPr="00F33AB1" w:rsidRDefault="00F33AB1" w:rsidP="00F33AB1">
      <w:pPr>
        <w:pStyle w:val="titulo4LuisK"/>
        <w:rPr>
          <w:color w:val="000000" w:themeColor="text1"/>
          <w:sz w:val="24"/>
          <w:szCs w:val="24"/>
        </w:rPr>
      </w:pPr>
      <w:bookmarkStart w:id="30" w:name="_Toc516221066"/>
      <w:r w:rsidRPr="00F33AB1">
        <w:rPr>
          <w:color w:val="000000" w:themeColor="text1"/>
          <w:sz w:val="24"/>
          <w:szCs w:val="24"/>
        </w:rPr>
        <w:lastRenderedPageBreak/>
        <w:t xml:space="preserve">2.2.1. </w:t>
      </w:r>
      <w:r w:rsidR="00987B64">
        <w:rPr>
          <w:color w:val="000000" w:themeColor="text1"/>
          <w:sz w:val="24"/>
          <w:szCs w:val="24"/>
        </w:rPr>
        <w:t>INCENTIVO A LA L</w:t>
      </w:r>
      <w:r w:rsidR="008026EF" w:rsidRPr="00F33AB1">
        <w:rPr>
          <w:color w:val="000000" w:themeColor="text1"/>
          <w:sz w:val="24"/>
          <w:szCs w:val="24"/>
        </w:rPr>
        <w:t>ABOR MERITORIA:</w:t>
      </w:r>
      <w:bookmarkEnd w:id="30"/>
    </w:p>
    <w:p w:rsidR="00546181" w:rsidRDefault="00546181" w:rsidP="00546181">
      <w:pPr>
        <w:jc w:val="both"/>
        <w:rPr>
          <w:rFonts w:ascii="Arial" w:eastAsia="Calibri" w:hAnsi="Arial" w:cs="Arial"/>
          <w:sz w:val="22"/>
          <w:szCs w:val="22"/>
        </w:rPr>
      </w:pPr>
    </w:p>
    <w:p w:rsidR="00546181" w:rsidRPr="00AB66FF" w:rsidRDefault="00546181" w:rsidP="00AB66FF">
      <w:pPr>
        <w:pStyle w:val="titulo4LuisK"/>
        <w:rPr>
          <w:color w:val="000000" w:themeColor="text1"/>
          <w:sz w:val="22"/>
          <w:szCs w:val="22"/>
        </w:rPr>
      </w:pPr>
      <w:bookmarkStart w:id="31" w:name="_Toc516081093"/>
      <w:bookmarkStart w:id="32" w:name="_Toc516221067"/>
      <w:r w:rsidRPr="00AB66FF">
        <w:rPr>
          <w:color w:val="000000" w:themeColor="text1"/>
          <w:sz w:val="22"/>
          <w:szCs w:val="22"/>
        </w:rPr>
        <w:t>a. Reconocimiento anual a la Excelencia a un Empleado Público de Carrera Administrativa:</w:t>
      </w:r>
      <w:bookmarkEnd w:id="31"/>
      <w:bookmarkEnd w:id="32"/>
      <w:r w:rsidRPr="00AB66FF">
        <w:rPr>
          <w:color w:val="000000" w:themeColor="text1"/>
          <w:sz w:val="22"/>
          <w:szCs w:val="22"/>
        </w:rPr>
        <w:t xml:space="preserve"> </w:t>
      </w:r>
    </w:p>
    <w:p w:rsidR="009166BD" w:rsidRPr="001A0363" w:rsidRDefault="001A0363" w:rsidP="001A0363">
      <w:pPr>
        <w:pStyle w:val="NormalWeb"/>
        <w:jc w:val="both"/>
        <w:rPr>
          <w:rFonts w:ascii="Arial" w:eastAsia="Calibri" w:hAnsi="Arial" w:cstheme="minorBidi"/>
          <w:color w:val="000000" w:themeColor="text1"/>
          <w:kern w:val="24"/>
          <w:sz w:val="22"/>
          <w:szCs w:val="22"/>
          <w:lang w:val="es-CO"/>
        </w:rPr>
      </w:pPr>
      <w:r w:rsidRPr="001A0363">
        <w:rPr>
          <w:rFonts w:ascii="Arial" w:eastAsia="Calibri" w:hAnsi="Arial" w:cstheme="minorBidi"/>
          <w:color w:val="000000" w:themeColor="text1"/>
          <w:kern w:val="24"/>
          <w:sz w:val="22"/>
          <w:szCs w:val="22"/>
          <w:lang w:val="es-CO"/>
        </w:rPr>
        <w:t>Se otorgará reconocimiento a dos (2) Empleados Públicos inscritos en Carrera Administrativa, elegido mediante votación por el Comité del Sistema Integrado de Bienestar Laboral, de listas de máximo dos (2) Empleados Públicos, enviada por cada Jefe de Dependencia. Para los Empleado Públicos de Carrera Administrativa. Se tendrá en cuenta como factores determinantes para tomar una decisión es la Calificación de Evaluación del Desempeño, antigüedad laboral, dedicación y esfuerzo laboral a la Institución, cumplimiento de metas y sentido de pertenencia, los demás factores que determine el Comité del Sistema.</w:t>
      </w:r>
      <w:r w:rsidR="009166BD" w:rsidRPr="009166BD">
        <w:rPr>
          <w:rFonts w:ascii="Arial" w:eastAsia="Calibri" w:hAnsi="Arial" w:cstheme="minorBidi"/>
          <w:color w:val="000000" w:themeColor="text1"/>
          <w:kern w:val="24"/>
          <w:sz w:val="22"/>
          <w:szCs w:val="22"/>
          <w:lang w:val="es-CO"/>
        </w:rPr>
        <w:t> </w:t>
      </w:r>
    </w:p>
    <w:p w:rsidR="009166BD" w:rsidRPr="009166BD" w:rsidRDefault="009166BD" w:rsidP="009166BD">
      <w:pPr>
        <w:pStyle w:val="NormalWeb"/>
        <w:spacing w:before="0" w:beforeAutospacing="0" w:after="0" w:afterAutospacing="0"/>
        <w:jc w:val="both"/>
        <w:rPr>
          <w:sz w:val="22"/>
          <w:szCs w:val="22"/>
          <w:lang w:val="es-CO"/>
        </w:rPr>
      </w:pPr>
      <w:r w:rsidRPr="009166BD">
        <w:rPr>
          <w:rFonts w:ascii="Arial" w:eastAsia="Calibri" w:hAnsi="Arial" w:cstheme="minorBidi"/>
          <w:color w:val="000000" w:themeColor="text1"/>
          <w:kern w:val="24"/>
          <w:sz w:val="22"/>
          <w:szCs w:val="22"/>
          <w:lang w:val="es-CO"/>
        </w:rPr>
        <w:t xml:space="preserve">El incentivo se otorgará a dos ganadores a la excelencia de Carrera Administrativa consistente en </w:t>
      </w:r>
      <w:r w:rsidRPr="009166BD">
        <w:rPr>
          <w:rFonts w:ascii="Arial" w:eastAsia="Calibri" w:hAnsi="Arial" w:cstheme="minorBidi"/>
          <w:b/>
          <w:bCs/>
          <w:color w:val="000000" w:themeColor="text1"/>
          <w:kern w:val="24"/>
          <w:sz w:val="22"/>
          <w:szCs w:val="22"/>
          <w:lang w:val="es-CO"/>
        </w:rPr>
        <w:t>un (1) Bono de Bienestar y Descanso Consumible</w:t>
      </w:r>
      <w:r w:rsidRPr="009166BD">
        <w:rPr>
          <w:rFonts w:ascii="Arial" w:eastAsia="Calibri" w:hAnsi="Arial" w:cstheme="minorBidi"/>
          <w:color w:val="000000" w:themeColor="text1"/>
          <w:kern w:val="24"/>
          <w:sz w:val="22"/>
          <w:szCs w:val="22"/>
          <w:lang w:val="es-CO"/>
        </w:rPr>
        <w:t xml:space="preserve">, escogido entre las opciones ofrecidas por la Universidad por un valor en especie de tres (3) </w:t>
      </w:r>
      <w:r w:rsidR="003061DF" w:rsidRPr="003061DF">
        <w:rPr>
          <w:rFonts w:ascii="Arial" w:eastAsia="Calibri" w:hAnsi="Arial" w:cs="Arial"/>
          <w:sz w:val="22"/>
          <w:szCs w:val="22"/>
          <w:lang w:val="es-CO"/>
        </w:rPr>
        <w:t>S.M.M.L.V.</w:t>
      </w:r>
      <w:r w:rsidRPr="009166BD">
        <w:rPr>
          <w:rFonts w:ascii="Arial" w:eastAsia="Calibri" w:hAnsi="Arial" w:cstheme="minorBidi"/>
          <w:color w:val="000000" w:themeColor="text1"/>
          <w:kern w:val="24"/>
          <w:sz w:val="22"/>
          <w:szCs w:val="22"/>
          <w:lang w:val="es-CO"/>
        </w:rPr>
        <w:t xml:space="preserve">, que incluya además un permiso de descanso de cuatro días hábiles remunerados. </w:t>
      </w:r>
    </w:p>
    <w:p w:rsidR="009166BD" w:rsidRPr="009166BD" w:rsidRDefault="009166BD" w:rsidP="009166BD">
      <w:pPr>
        <w:pStyle w:val="NormalWeb"/>
        <w:spacing w:before="0" w:beforeAutospacing="0" w:after="0" w:afterAutospacing="0"/>
        <w:ind w:left="720"/>
        <w:jc w:val="both"/>
        <w:rPr>
          <w:sz w:val="22"/>
          <w:szCs w:val="22"/>
          <w:lang w:val="es-CO"/>
        </w:rPr>
      </w:pPr>
      <w:r w:rsidRPr="009166BD">
        <w:rPr>
          <w:rFonts w:ascii="Arial" w:eastAsia="Calibri" w:hAnsi="Arial" w:cstheme="minorBidi"/>
          <w:color w:val="000000" w:themeColor="text1"/>
          <w:kern w:val="24"/>
          <w:sz w:val="22"/>
          <w:szCs w:val="22"/>
          <w:lang w:val="es-CO"/>
        </w:rPr>
        <w:t> </w:t>
      </w:r>
    </w:p>
    <w:p w:rsidR="00546181" w:rsidRPr="009166BD" w:rsidRDefault="009166BD" w:rsidP="009166BD">
      <w:pPr>
        <w:contextualSpacing/>
        <w:jc w:val="both"/>
        <w:rPr>
          <w:rFonts w:ascii="Arial" w:eastAsia="Calibri" w:hAnsi="Arial" w:cs="Arial"/>
          <w:sz w:val="22"/>
          <w:szCs w:val="22"/>
        </w:rPr>
      </w:pPr>
      <w:r w:rsidRPr="009166BD">
        <w:rPr>
          <w:rFonts w:ascii="Arial" w:eastAsia="Calibri" w:hAnsi="Arial" w:cstheme="minorBidi"/>
          <w:color w:val="000000" w:themeColor="text1"/>
          <w:kern w:val="24"/>
          <w:sz w:val="22"/>
          <w:szCs w:val="22"/>
        </w:rPr>
        <w:t>En caso de existir empate, se preferirá a aquel Empleado Público que no haya sido beneficiario al mismo incentivo con anterioridad, si persiste el empate se realizará un sorteo entre los Empleados Públicos beneficiarios, con presencia de los candidatos.</w:t>
      </w:r>
    </w:p>
    <w:p w:rsidR="00546181" w:rsidRPr="00A956B5" w:rsidRDefault="00546181" w:rsidP="00546181">
      <w:pPr>
        <w:contextualSpacing/>
        <w:jc w:val="both"/>
        <w:rPr>
          <w:rFonts w:ascii="Arial" w:eastAsia="Calibri" w:hAnsi="Arial" w:cs="Arial"/>
          <w:sz w:val="22"/>
          <w:szCs w:val="22"/>
        </w:rPr>
      </w:pPr>
    </w:p>
    <w:p w:rsidR="00546181" w:rsidRPr="00AB66FF" w:rsidRDefault="00546181" w:rsidP="00AB66FF">
      <w:pPr>
        <w:pStyle w:val="titulo4LuisK"/>
        <w:rPr>
          <w:color w:val="000000" w:themeColor="text1"/>
          <w:sz w:val="22"/>
          <w:szCs w:val="22"/>
        </w:rPr>
      </w:pPr>
      <w:bookmarkStart w:id="33" w:name="_Toc516081094"/>
      <w:bookmarkStart w:id="34" w:name="_Toc516221068"/>
      <w:r w:rsidRPr="00AB66FF">
        <w:rPr>
          <w:color w:val="000000" w:themeColor="text1"/>
          <w:sz w:val="22"/>
          <w:szCs w:val="22"/>
        </w:rPr>
        <w:t>b.  Reconocimiento anual a la Excelencia un Empleado Público de Nombramiento Provisional:</w:t>
      </w:r>
      <w:bookmarkEnd w:id="33"/>
      <w:bookmarkEnd w:id="34"/>
      <w:r w:rsidRPr="00AB66FF">
        <w:rPr>
          <w:color w:val="000000" w:themeColor="text1"/>
          <w:sz w:val="22"/>
          <w:szCs w:val="22"/>
        </w:rPr>
        <w:t xml:space="preserve"> </w:t>
      </w:r>
    </w:p>
    <w:p w:rsidR="00546181" w:rsidRPr="00817381" w:rsidRDefault="00546181" w:rsidP="00546181">
      <w:pPr>
        <w:contextualSpacing/>
        <w:jc w:val="both"/>
        <w:rPr>
          <w:rFonts w:ascii="Arial" w:eastAsia="Calibri" w:hAnsi="Arial" w:cs="Arial"/>
          <w:sz w:val="22"/>
          <w:szCs w:val="22"/>
        </w:rPr>
      </w:pPr>
      <w:r w:rsidRPr="00A956B5">
        <w:rPr>
          <w:rFonts w:ascii="Arial" w:eastAsia="Calibri" w:hAnsi="Arial" w:cs="Arial"/>
          <w:sz w:val="22"/>
          <w:szCs w:val="22"/>
        </w:rPr>
        <w:t xml:space="preserve">Se otorgará reconocimiento a </w:t>
      </w:r>
      <w:r w:rsidR="00B63B20">
        <w:rPr>
          <w:rFonts w:ascii="Arial" w:eastAsia="Calibri" w:hAnsi="Arial" w:cs="Arial"/>
          <w:sz w:val="22"/>
          <w:szCs w:val="22"/>
        </w:rPr>
        <w:t>dos</w:t>
      </w:r>
      <w:r w:rsidRPr="00A956B5">
        <w:rPr>
          <w:rFonts w:ascii="Arial" w:eastAsia="Calibri" w:hAnsi="Arial" w:cs="Arial"/>
          <w:sz w:val="22"/>
          <w:szCs w:val="22"/>
        </w:rPr>
        <w:t xml:space="preserve"> (</w:t>
      </w:r>
      <w:r w:rsidR="00B63B20">
        <w:rPr>
          <w:rFonts w:ascii="Arial" w:eastAsia="Calibri" w:hAnsi="Arial" w:cs="Arial"/>
          <w:sz w:val="22"/>
          <w:szCs w:val="22"/>
        </w:rPr>
        <w:t>2</w:t>
      </w:r>
      <w:r w:rsidRPr="00A956B5">
        <w:rPr>
          <w:rFonts w:ascii="Arial" w:eastAsia="Calibri" w:hAnsi="Arial" w:cs="Arial"/>
          <w:sz w:val="22"/>
          <w:szCs w:val="22"/>
        </w:rPr>
        <w:t xml:space="preserve">) </w:t>
      </w:r>
      <w:r>
        <w:rPr>
          <w:rFonts w:ascii="Arial" w:eastAsia="Calibri" w:hAnsi="Arial" w:cs="Arial"/>
          <w:sz w:val="22"/>
          <w:szCs w:val="22"/>
        </w:rPr>
        <w:t>Empleado</w:t>
      </w:r>
      <w:r w:rsidR="00B63B20">
        <w:rPr>
          <w:rFonts w:ascii="Arial" w:eastAsia="Calibri" w:hAnsi="Arial" w:cs="Arial"/>
          <w:sz w:val="22"/>
          <w:szCs w:val="22"/>
        </w:rPr>
        <w:t>s</w:t>
      </w:r>
      <w:r>
        <w:rPr>
          <w:rFonts w:ascii="Arial" w:eastAsia="Calibri" w:hAnsi="Arial" w:cs="Arial"/>
          <w:sz w:val="22"/>
          <w:szCs w:val="22"/>
        </w:rPr>
        <w:t xml:space="preserve"> Público</w:t>
      </w:r>
      <w:r w:rsidR="00B63B20">
        <w:rPr>
          <w:rFonts w:ascii="Arial" w:eastAsia="Calibri" w:hAnsi="Arial" w:cs="Arial"/>
          <w:sz w:val="22"/>
          <w:szCs w:val="22"/>
        </w:rPr>
        <w:t>s</w:t>
      </w:r>
      <w:r w:rsidRPr="00A956B5">
        <w:rPr>
          <w:rFonts w:ascii="Arial" w:eastAsia="Calibri" w:hAnsi="Arial" w:cs="Arial"/>
          <w:sz w:val="22"/>
          <w:szCs w:val="22"/>
        </w:rPr>
        <w:t xml:space="preserve"> universitario</w:t>
      </w:r>
      <w:r w:rsidR="00B63B20">
        <w:rPr>
          <w:rFonts w:ascii="Arial" w:eastAsia="Calibri" w:hAnsi="Arial" w:cs="Arial"/>
          <w:sz w:val="22"/>
          <w:szCs w:val="22"/>
        </w:rPr>
        <w:t>s</w:t>
      </w:r>
      <w:r w:rsidRPr="00A956B5">
        <w:rPr>
          <w:rFonts w:ascii="Arial" w:eastAsia="Calibri" w:hAnsi="Arial" w:cs="Arial"/>
          <w:sz w:val="22"/>
          <w:szCs w:val="22"/>
        </w:rPr>
        <w:t xml:space="preserve"> nombrado en Provisionalidad, elegido mediante votación por el Comité del Sistema Integrado de Bienestar Laboral, de listas de máximo dos (2) </w:t>
      </w:r>
      <w:r>
        <w:rPr>
          <w:rFonts w:ascii="Arial" w:eastAsia="Calibri" w:hAnsi="Arial" w:cs="Arial"/>
          <w:sz w:val="22"/>
          <w:szCs w:val="22"/>
        </w:rPr>
        <w:t>Empleado Público</w:t>
      </w:r>
      <w:r w:rsidRPr="00A956B5">
        <w:rPr>
          <w:rFonts w:ascii="Arial" w:eastAsia="Calibri" w:hAnsi="Arial" w:cs="Arial"/>
          <w:sz w:val="22"/>
          <w:szCs w:val="22"/>
        </w:rPr>
        <w:t>s, enviada por cada Jefe de</w:t>
      </w:r>
      <w:r>
        <w:rPr>
          <w:rFonts w:ascii="Arial" w:eastAsia="Calibri" w:hAnsi="Arial" w:cs="Arial"/>
          <w:sz w:val="22"/>
          <w:szCs w:val="22"/>
        </w:rPr>
        <w:t xml:space="preserve"> </w:t>
      </w:r>
      <w:r w:rsidRPr="00A956B5">
        <w:rPr>
          <w:rFonts w:ascii="Arial" w:eastAsia="Calibri" w:hAnsi="Arial" w:cs="Arial"/>
          <w:sz w:val="22"/>
          <w:szCs w:val="22"/>
        </w:rPr>
        <w:t xml:space="preserve">Dependencia. El Comité del Sistema Integrado de Bienestar Laboral establecerá un mecanismo mediante formato </w:t>
      </w:r>
      <w:r>
        <w:rPr>
          <w:rFonts w:ascii="Arial" w:eastAsia="Calibri" w:hAnsi="Arial" w:cs="Arial"/>
          <w:sz w:val="22"/>
          <w:szCs w:val="22"/>
        </w:rPr>
        <w:t>entregado a cada jefe, líder o C</w:t>
      </w:r>
      <w:r w:rsidRPr="00A956B5">
        <w:rPr>
          <w:rFonts w:ascii="Arial" w:eastAsia="Calibri" w:hAnsi="Arial" w:cs="Arial"/>
          <w:sz w:val="22"/>
          <w:szCs w:val="22"/>
        </w:rPr>
        <w:t xml:space="preserve">oordinador de </w:t>
      </w:r>
      <w:r>
        <w:rPr>
          <w:rFonts w:ascii="Arial" w:eastAsia="Calibri" w:hAnsi="Arial" w:cs="Arial"/>
          <w:sz w:val="22"/>
          <w:szCs w:val="22"/>
        </w:rPr>
        <w:t>D</w:t>
      </w:r>
      <w:r w:rsidRPr="00A956B5">
        <w:rPr>
          <w:rFonts w:ascii="Arial" w:eastAsia="Calibri" w:hAnsi="Arial" w:cs="Arial"/>
          <w:sz w:val="22"/>
          <w:szCs w:val="22"/>
        </w:rPr>
        <w:t>ependencia para que se facilite la escogencia de los dos (2) postulados y exclusivamente para ser te</w:t>
      </w:r>
      <w:r w:rsidR="00B63B20">
        <w:rPr>
          <w:rFonts w:ascii="Arial" w:eastAsia="Calibri" w:hAnsi="Arial" w:cs="Arial"/>
          <w:sz w:val="22"/>
          <w:szCs w:val="22"/>
        </w:rPr>
        <w:t>nido en cuenta en este ítem</w:t>
      </w:r>
      <w:r w:rsidR="006C28E6">
        <w:rPr>
          <w:rFonts w:ascii="Arial" w:eastAsia="Calibri" w:hAnsi="Arial" w:cs="Arial"/>
          <w:sz w:val="22"/>
          <w:szCs w:val="22"/>
        </w:rPr>
        <w:t xml:space="preserve">. Se tendrá en cuenta factores de calificación como </w:t>
      </w:r>
      <w:r w:rsidR="00B63B20">
        <w:rPr>
          <w:rFonts w:ascii="Arial" w:eastAsia="Calibri" w:hAnsi="Arial" w:cs="Arial"/>
          <w:sz w:val="22"/>
          <w:szCs w:val="22"/>
        </w:rPr>
        <w:t>antigüedad laboral, dedicación y esfuerzo laboral a la Institución, cumplimiento de metas y sentido de pertenencia, los demás factores que determine el Comité del Sistema</w:t>
      </w:r>
      <w:r w:rsidR="00B63B20" w:rsidRPr="00A956B5">
        <w:rPr>
          <w:rFonts w:ascii="Arial" w:eastAsia="Calibri" w:hAnsi="Arial" w:cs="Arial"/>
          <w:sz w:val="22"/>
          <w:szCs w:val="22"/>
        </w:rPr>
        <w:t>.</w:t>
      </w:r>
    </w:p>
    <w:p w:rsidR="00546181" w:rsidRPr="00A956B5" w:rsidRDefault="00546181" w:rsidP="00546181">
      <w:pPr>
        <w:contextualSpacing/>
        <w:jc w:val="both"/>
        <w:rPr>
          <w:rFonts w:ascii="Arial" w:eastAsia="Calibri" w:hAnsi="Arial" w:cs="Arial"/>
          <w:sz w:val="22"/>
          <w:szCs w:val="22"/>
        </w:rPr>
      </w:pPr>
    </w:p>
    <w:p w:rsidR="00546181" w:rsidRPr="00A956B5" w:rsidRDefault="00546181" w:rsidP="00546181">
      <w:pPr>
        <w:contextualSpacing/>
        <w:jc w:val="both"/>
        <w:rPr>
          <w:rFonts w:ascii="Arial" w:eastAsia="Calibri" w:hAnsi="Arial" w:cs="Arial"/>
          <w:sz w:val="22"/>
          <w:szCs w:val="22"/>
        </w:rPr>
      </w:pPr>
      <w:r w:rsidRPr="00A956B5">
        <w:rPr>
          <w:rFonts w:ascii="Arial" w:eastAsia="Calibri" w:hAnsi="Arial" w:cs="Arial"/>
          <w:sz w:val="22"/>
          <w:szCs w:val="22"/>
        </w:rPr>
        <w:t xml:space="preserve">El incentivo se otorgará </w:t>
      </w:r>
      <w:r w:rsidR="0019306B">
        <w:rPr>
          <w:rFonts w:ascii="Arial" w:eastAsia="Calibri" w:hAnsi="Arial" w:cs="Arial"/>
          <w:sz w:val="22"/>
          <w:szCs w:val="22"/>
        </w:rPr>
        <w:t>a dos</w:t>
      </w:r>
      <w:r w:rsidR="0019306B" w:rsidRPr="00A956B5">
        <w:rPr>
          <w:rFonts w:ascii="Arial" w:eastAsia="Calibri" w:hAnsi="Arial" w:cs="Arial"/>
          <w:sz w:val="22"/>
          <w:szCs w:val="22"/>
        </w:rPr>
        <w:t xml:space="preserve"> ganador</w:t>
      </w:r>
      <w:r w:rsidR="0019306B">
        <w:rPr>
          <w:rFonts w:ascii="Arial" w:eastAsia="Calibri" w:hAnsi="Arial" w:cs="Arial"/>
          <w:sz w:val="22"/>
          <w:szCs w:val="22"/>
        </w:rPr>
        <w:t>es</w:t>
      </w:r>
      <w:r w:rsidRPr="00A956B5">
        <w:rPr>
          <w:rFonts w:ascii="Arial" w:eastAsia="Calibri" w:hAnsi="Arial" w:cs="Arial"/>
          <w:sz w:val="22"/>
          <w:szCs w:val="22"/>
        </w:rPr>
        <w:t xml:space="preserve"> a la excelencia de nombramiento en Provisionalidad consistente en un (1) Bono de Bienestar y Descanso Consumible, escogido entre las opciones ofrecidas por la Universidad por un valor en especie de tres (3) </w:t>
      </w:r>
      <w:r w:rsidR="003061DF" w:rsidRPr="00A956B5">
        <w:rPr>
          <w:rFonts w:ascii="Arial" w:eastAsia="Calibri" w:hAnsi="Arial" w:cs="Arial"/>
          <w:sz w:val="22"/>
          <w:szCs w:val="22"/>
        </w:rPr>
        <w:t>S.M.</w:t>
      </w:r>
      <w:r w:rsidR="003061DF">
        <w:rPr>
          <w:rFonts w:ascii="Arial" w:eastAsia="Calibri" w:hAnsi="Arial" w:cs="Arial"/>
          <w:sz w:val="22"/>
          <w:szCs w:val="22"/>
        </w:rPr>
        <w:t>M.L.</w:t>
      </w:r>
      <w:r w:rsidR="003061DF" w:rsidRPr="00A956B5">
        <w:rPr>
          <w:rFonts w:ascii="Arial" w:eastAsia="Calibri" w:hAnsi="Arial" w:cs="Arial"/>
          <w:sz w:val="22"/>
          <w:szCs w:val="22"/>
        </w:rPr>
        <w:t>V.</w:t>
      </w:r>
      <w:r w:rsidRPr="00A956B5">
        <w:rPr>
          <w:rFonts w:ascii="Arial" w:eastAsia="Calibri" w:hAnsi="Arial" w:cs="Arial"/>
          <w:sz w:val="22"/>
          <w:szCs w:val="22"/>
        </w:rPr>
        <w:t>, que incluya además un permiso de descanso de cuatro días hábiles r</w:t>
      </w:r>
      <w:r>
        <w:rPr>
          <w:rFonts w:ascii="Arial" w:eastAsia="Calibri" w:hAnsi="Arial" w:cs="Arial"/>
          <w:sz w:val="22"/>
          <w:szCs w:val="22"/>
        </w:rPr>
        <w:t>emunerados.</w:t>
      </w:r>
    </w:p>
    <w:p w:rsidR="00546181" w:rsidRPr="00A956B5" w:rsidRDefault="00546181" w:rsidP="00546181">
      <w:pPr>
        <w:ind w:left="720"/>
        <w:contextualSpacing/>
        <w:jc w:val="both"/>
        <w:rPr>
          <w:rFonts w:ascii="Arial" w:eastAsia="Calibri" w:hAnsi="Arial" w:cs="Arial"/>
          <w:sz w:val="22"/>
          <w:szCs w:val="22"/>
        </w:rPr>
      </w:pPr>
    </w:p>
    <w:p w:rsidR="00546181" w:rsidRDefault="00546181" w:rsidP="00546181">
      <w:pPr>
        <w:contextualSpacing/>
        <w:jc w:val="both"/>
        <w:rPr>
          <w:rFonts w:ascii="Arial" w:eastAsia="Calibri" w:hAnsi="Arial" w:cs="Arial"/>
          <w:sz w:val="22"/>
          <w:szCs w:val="22"/>
        </w:rPr>
      </w:pPr>
      <w:r w:rsidRPr="00A956B5">
        <w:rPr>
          <w:rFonts w:ascii="Arial" w:eastAsia="Calibri" w:hAnsi="Arial" w:cs="Arial"/>
          <w:sz w:val="22"/>
          <w:szCs w:val="22"/>
        </w:rPr>
        <w:lastRenderedPageBreak/>
        <w:t xml:space="preserve">En caso de existir empate, se preferirá a aquel que no haya sido beneficiario al mismo incentivo con anterioridad, si persiste el empate se realizará un sorteo entre los </w:t>
      </w:r>
      <w:r>
        <w:rPr>
          <w:rFonts w:ascii="Arial" w:eastAsia="Calibri" w:hAnsi="Arial" w:cs="Arial"/>
          <w:sz w:val="22"/>
          <w:szCs w:val="22"/>
        </w:rPr>
        <w:t>Empleado Público</w:t>
      </w:r>
      <w:r w:rsidRPr="00A956B5">
        <w:rPr>
          <w:rFonts w:ascii="Arial" w:eastAsia="Calibri" w:hAnsi="Arial" w:cs="Arial"/>
          <w:sz w:val="22"/>
          <w:szCs w:val="22"/>
        </w:rPr>
        <w:t xml:space="preserve">s beneficiarios, con presencia de </w:t>
      </w:r>
      <w:r w:rsidRPr="008215F8">
        <w:rPr>
          <w:rFonts w:ascii="Arial" w:eastAsia="Calibri" w:hAnsi="Arial" w:cs="Arial"/>
          <w:sz w:val="22"/>
          <w:szCs w:val="22"/>
        </w:rPr>
        <w:t>los candidatos</w:t>
      </w:r>
      <w:r w:rsidRPr="00A956B5">
        <w:rPr>
          <w:rFonts w:ascii="Arial" w:eastAsia="Calibri" w:hAnsi="Arial" w:cs="Arial"/>
          <w:sz w:val="22"/>
          <w:szCs w:val="22"/>
        </w:rPr>
        <w:t xml:space="preserve">. </w:t>
      </w:r>
    </w:p>
    <w:p w:rsidR="00546181" w:rsidRPr="00A956B5" w:rsidRDefault="00546181" w:rsidP="00546181">
      <w:pPr>
        <w:contextualSpacing/>
        <w:jc w:val="both"/>
        <w:rPr>
          <w:rFonts w:ascii="Arial" w:eastAsia="Calibri" w:hAnsi="Arial" w:cs="Arial"/>
          <w:sz w:val="22"/>
          <w:szCs w:val="22"/>
        </w:rPr>
      </w:pPr>
    </w:p>
    <w:p w:rsidR="00546181" w:rsidRPr="00F33AB1" w:rsidRDefault="00F33AB1" w:rsidP="00F33AB1">
      <w:pPr>
        <w:pStyle w:val="titulo4LuisK"/>
        <w:rPr>
          <w:color w:val="000000" w:themeColor="text1"/>
          <w:sz w:val="24"/>
          <w:szCs w:val="24"/>
        </w:rPr>
      </w:pPr>
      <w:bookmarkStart w:id="35" w:name="_Toc516221069"/>
      <w:r w:rsidRPr="00F33AB1">
        <w:rPr>
          <w:color w:val="000000" w:themeColor="text1"/>
          <w:sz w:val="24"/>
          <w:szCs w:val="24"/>
        </w:rPr>
        <w:t xml:space="preserve">2.2.2. </w:t>
      </w:r>
      <w:r w:rsidR="008026EF" w:rsidRPr="00F33AB1">
        <w:rPr>
          <w:color w:val="000000" w:themeColor="text1"/>
          <w:sz w:val="24"/>
          <w:szCs w:val="24"/>
        </w:rPr>
        <w:t>INCENTIVO TÉCNICO POR ESFUERZO LABORAL SOBRESALIENTE:</w:t>
      </w:r>
      <w:bookmarkEnd w:id="35"/>
    </w:p>
    <w:p w:rsidR="00546181" w:rsidRDefault="00546181" w:rsidP="00546181">
      <w:pPr>
        <w:ind w:left="360"/>
        <w:jc w:val="both"/>
        <w:rPr>
          <w:rFonts w:ascii="Arial" w:eastAsia="Calibri" w:hAnsi="Arial" w:cs="Arial"/>
          <w:b/>
          <w:sz w:val="22"/>
          <w:szCs w:val="22"/>
        </w:rPr>
      </w:pPr>
    </w:p>
    <w:p w:rsidR="00546181" w:rsidRPr="000A27C4" w:rsidRDefault="00546181" w:rsidP="000A27C4">
      <w:pPr>
        <w:ind w:left="708"/>
        <w:jc w:val="both"/>
        <w:rPr>
          <w:rFonts w:ascii="Arial" w:eastAsia="Calibri" w:hAnsi="Arial" w:cs="Arial"/>
          <w:b/>
          <w:sz w:val="22"/>
          <w:szCs w:val="22"/>
        </w:rPr>
      </w:pPr>
      <w:bookmarkStart w:id="36" w:name="_Toc516221070"/>
      <w:r w:rsidRPr="000A27C4">
        <w:rPr>
          <w:rFonts w:ascii="Arial" w:eastAsia="Calibri" w:hAnsi="Arial" w:cs="Arial"/>
          <w:b/>
          <w:sz w:val="22"/>
          <w:szCs w:val="22"/>
        </w:rPr>
        <w:t>a. Incentivo para los Empleados Públicos que conformen en sus respectivas dependencias Equipos de Trabajo (máximo 5 Empleados Públicos, mínimo 2) para presentar Proyectos y ejecutarlos que incluyan mejora en los procesos y procedimientos de sus respectivas áreas de trabajo.</w:t>
      </w:r>
      <w:bookmarkEnd w:id="36"/>
    </w:p>
    <w:p w:rsidR="00546181" w:rsidRPr="00A956B5" w:rsidRDefault="00546181" w:rsidP="00546181">
      <w:pPr>
        <w:jc w:val="both"/>
        <w:rPr>
          <w:rFonts w:ascii="Arial" w:eastAsia="Calibri" w:hAnsi="Arial" w:cs="Arial"/>
          <w:sz w:val="22"/>
          <w:szCs w:val="22"/>
        </w:rPr>
      </w:pPr>
    </w:p>
    <w:p w:rsidR="00546181" w:rsidRDefault="00546181" w:rsidP="00546181">
      <w:pPr>
        <w:jc w:val="both"/>
        <w:rPr>
          <w:rFonts w:ascii="Arial" w:eastAsia="Calibri" w:hAnsi="Arial" w:cs="Arial"/>
          <w:sz w:val="22"/>
          <w:szCs w:val="22"/>
        </w:rPr>
      </w:pPr>
      <w:r w:rsidRPr="00A956B5">
        <w:rPr>
          <w:rFonts w:ascii="Arial" w:eastAsia="Calibri" w:hAnsi="Arial" w:cs="Arial"/>
          <w:sz w:val="22"/>
          <w:szCs w:val="22"/>
        </w:rPr>
        <w:t xml:space="preserve">Este reconocimiento se otorgará, una vez al año, a los </w:t>
      </w:r>
      <w:r>
        <w:rPr>
          <w:rFonts w:ascii="Arial" w:eastAsia="Calibri" w:hAnsi="Arial" w:cs="Arial"/>
          <w:sz w:val="22"/>
          <w:szCs w:val="22"/>
        </w:rPr>
        <w:t>Empleados Públicos</w:t>
      </w:r>
      <w:r w:rsidRPr="00A956B5">
        <w:rPr>
          <w:rFonts w:ascii="Arial" w:eastAsia="Calibri" w:hAnsi="Arial" w:cs="Arial"/>
          <w:sz w:val="22"/>
          <w:szCs w:val="22"/>
        </w:rPr>
        <w:t xml:space="preserve"> de la Universidad del Cauca, que conformen un equipo de trabajo (máximo </w:t>
      </w:r>
      <w:r>
        <w:rPr>
          <w:rFonts w:ascii="Arial" w:eastAsia="Calibri" w:hAnsi="Arial" w:cs="Arial"/>
          <w:sz w:val="22"/>
          <w:szCs w:val="22"/>
        </w:rPr>
        <w:t>5</w:t>
      </w:r>
      <w:r w:rsidRPr="00A956B5">
        <w:rPr>
          <w:rFonts w:ascii="Arial" w:eastAsia="Calibri" w:hAnsi="Arial" w:cs="Arial"/>
          <w:sz w:val="22"/>
          <w:szCs w:val="22"/>
        </w:rPr>
        <w:t xml:space="preserve"> </w:t>
      </w:r>
      <w:r>
        <w:rPr>
          <w:rFonts w:ascii="Arial" w:eastAsia="Calibri" w:hAnsi="Arial" w:cs="Arial"/>
          <w:sz w:val="22"/>
          <w:szCs w:val="22"/>
        </w:rPr>
        <w:t>Empleados Públicos</w:t>
      </w:r>
      <w:r w:rsidRPr="00A956B5">
        <w:rPr>
          <w:rFonts w:ascii="Arial" w:eastAsia="Calibri" w:hAnsi="Arial" w:cs="Arial"/>
          <w:sz w:val="22"/>
          <w:szCs w:val="22"/>
        </w:rPr>
        <w:t>, mínimo 2)  postulados oficialmente como equipo, en la fecha indicada, cuyo resultado de su(s) proyecto(s) generen valor agregado y mejora en los procesos y procedimientos administrativos universitarios y su impacto se refleje en prevención, corrección o mejora de los mismos en</w:t>
      </w:r>
      <w:r>
        <w:rPr>
          <w:rFonts w:ascii="Arial" w:eastAsia="Calibri" w:hAnsi="Arial" w:cs="Arial"/>
          <w:sz w:val="22"/>
          <w:szCs w:val="22"/>
        </w:rPr>
        <w:t>:</w:t>
      </w:r>
      <w:r w:rsidRPr="00A956B5">
        <w:rPr>
          <w:rFonts w:ascii="Arial" w:eastAsia="Calibri" w:hAnsi="Arial" w:cs="Arial"/>
          <w:sz w:val="22"/>
          <w:szCs w:val="22"/>
        </w:rPr>
        <w:t xml:space="preserve"> </w:t>
      </w:r>
      <w:r w:rsidRPr="003704E4">
        <w:rPr>
          <w:rFonts w:ascii="Arial" w:eastAsia="Calibri" w:hAnsi="Arial" w:cs="Arial"/>
          <w:b/>
          <w:sz w:val="22"/>
          <w:szCs w:val="22"/>
        </w:rPr>
        <w:t>tiempo</w:t>
      </w:r>
      <w:r>
        <w:rPr>
          <w:rFonts w:ascii="Arial" w:eastAsia="Calibri" w:hAnsi="Arial" w:cs="Arial"/>
          <w:sz w:val="22"/>
          <w:szCs w:val="22"/>
        </w:rPr>
        <w:t xml:space="preserve"> </w:t>
      </w:r>
      <w:r w:rsidRPr="003704E4">
        <w:rPr>
          <w:rFonts w:ascii="Arial" w:eastAsia="Calibri" w:hAnsi="Arial" w:cs="Arial"/>
          <w:b/>
          <w:sz w:val="22"/>
          <w:szCs w:val="22"/>
        </w:rPr>
        <w:t>de respuesta del servicio</w:t>
      </w:r>
      <w:r w:rsidRPr="00A956B5">
        <w:rPr>
          <w:rFonts w:ascii="Arial" w:eastAsia="Calibri" w:hAnsi="Arial" w:cs="Arial"/>
          <w:sz w:val="22"/>
          <w:szCs w:val="22"/>
        </w:rPr>
        <w:t xml:space="preserve">, </w:t>
      </w:r>
      <w:r w:rsidRPr="003704E4">
        <w:rPr>
          <w:rFonts w:ascii="Arial" w:eastAsia="Calibri" w:hAnsi="Arial" w:cs="Arial"/>
          <w:b/>
          <w:sz w:val="22"/>
          <w:szCs w:val="22"/>
        </w:rPr>
        <w:t>en disminución de costos para la universidad</w:t>
      </w:r>
      <w:r w:rsidRPr="00A956B5">
        <w:rPr>
          <w:rFonts w:ascii="Arial" w:eastAsia="Calibri" w:hAnsi="Arial" w:cs="Arial"/>
          <w:sz w:val="22"/>
          <w:szCs w:val="22"/>
        </w:rPr>
        <w:t xml:space="preserve"> </w:t>
      </w:r>
      <w:r w:rsidRPr="00A77714">
        <w:rPr>
          <w:rFonts w:ascii="Arial" w:eastAsia="Calibri" w:hAnsi="Arial" w:cs="Arial"/>
          <w:b/>
          <w:sz w:val="22"/>
          <w:szCs w:val="22"/>
        </w:rPr>
        <w:t>y mejora de la calidad del servicio</w:t>
      </w:r>
      <w:r w:rsidRPr="00A956B5">
        <w:rPr>
          <w:rFonts w:ascii="Arial" w:eastAsia="Calibri" w:hAnsi="Arial" w:cs="Arial"/>
          <w:sz w:val="22"/>
          <w:szCs w:val="22"/>
        </w:rPr>
        <w:t>; criterios estos, establecidos por el Comité del Sistema Integrado de Gestión de Bienestar Laboral , convocado por la División de Gestión de Talento Humano.</w:t>
      </w:r>
      <w:r>
        <w:rPr>
          <w:rFonts w:ascii="Arial" w:eastAsia="Calibri" w:hAnsi="Arial" w:cs="Arial"/>
          <w:sz w:val="22"/>
          <w:szCs w:val="22"/>
        </w:rPr>
        <w:t xml:space="preserve"> El </w:t>
      </w:r>
      <w:proofErr w:type="spellStart"/>
      <w:r>
        <w:rPr>
          <w:rFonts w:ascii="Arial" w:eastAsia="Calibri" w:hAnsi="Arial" w:cs="Arial"/>
          <w:sz w:val="22"/>
          <w:szCs w:val="22"/>
        </w:rPr>
        <w:t>fín</w:t>
      </w:r>
      <w:proofErr w:type="spellEnd"/>
      <w:r>
        <w:rPr>
          <w:rFonts w:ascii="Arial" w:eastAsia="Calibri" w:hAnsi="Arial" w:cs="Arial"/>
          <w:sz w:val="22"/>
          <w:szCs w:val="22"/>
        </w:rPr>
        <w:t xml:space="preserve"> último es mejorar la efectividad de los procesos y procedimientos laborales y fortalecer el trabajo en equipo.</w:t>
      </w:r>
    </w:p>
    <w:p w:rsidR="00546181" w:rsidRPr="00A956B5" w:rsidRDefault="00546181" w:rsidP="00546181">
      <w:pPr>
        <w:jc w:val="both"/>
        <w:rPr>
          <w:rFonts w:ascii="Arial" w:eastAsia="Calibri" w:hAnsi="Arial" w:cs="Arial"/>
          <w:sz w:val="22"/>
          <w:szCs w:val="22"/>
        </w:rPr>
      </w:pPr>
    </w:p>
    <w:p w:rsidR="009166BD" w:rsidRPr="009166BD" w:rsidRDefault="009166BD" w:rsidP="009166BD">
      <w:pPr>
        <w:jc w:val="both"/>
        <w:rPr>
          <w:rFonts w:ascii="Arial" w:eastAsia="Calibri" w:hAnsi="Arial" w:cs="Arial"/>
          <w:sz w:val="22"/>
          <w:szCs w:val="22"/>
        </w:rPr>
      </w:pPr>
      <w:r w:rsidRPr="009166BD">
        <w:rPr>
          <w:rFonts w:ascii="Arial" w:eastAsia="Calibri" w:hAnsi="Arial" w:cs="Arial"/>
          <w:sz w:val="22"/>
          <w:szCs w:val="22"/>
        </w:rPr>
        <w:t xml:space="preserve">Se otorgará en el año como reconocimiento, dos (2) Bonos de Bienestar y Descanso Consumible, por un valor en especie que no supere los 12 S.M.M.L.V. por grupo, valor distribuido proporcionalmente a la cantidad de integrantes del grupo favorecido, a través de una regla de tres directa, es decir: si el grupo </w:t>
      </w:r>
      <w:proofErr w:type="spellStart"/>
      <w:r w:rsidRPr="009166BD">
        <w:rPr>
          <w:rFonts w:ascii="Arial" w:eastAsia="Calibri" w:hAnsi="Arial" w:cs="Arial"/>
          <w:sz w:val="22"/>
          <w:szCs w:val="22"/>
        </w:rPr>
        <w:t>esta</w:t>
      </w:r>
      <w:proofErr w:type="spellEnd"/>
      <w:r w:rsidRPr="009166BD">
        <w:rPr>
          <w:rFonts w:ascii="Arial" w:eastAsia="Calibri" w:hAnsi="Arial" w:cs="Arial"/>
          <w:sz w:val="22"/>
          <w:szCs w:val="22"/>
        </w:rPr>
        <w:t xml:space="preserve"> integrado por el número máximo permitido de empleados (5), el valor asignado será el máximo: 12 S.M.M.L.V. Si el grupo </w:t>
      </w:r>
      <w:proofErr w:type="spellStart"/>
      <w:r w:rsidRPr="009166BD">
        <w:rPr>
          <w:rFonts w:ascii="Arial" w:eastAsia="Calibri" w:hAnsi="Arial" w:cs="Arial"/>
          <w:sz w:val="22"/>
          <w:szCs w:val="22"/>
        </w:rPr>
        <w:t>esta</w:t>
      </w:r>
      <w:proofErr w:type="spellEnd"/>
      <w:r w:rsidRPr="009166BD">
        <w:rPr>
          <w:rFonts w:ascii="Arial" w:eastAsia="Calibri" w:hAnsi="Arial" w:cs="Arial"/>
          <w:sz w:val="22"/>
          <w:szCs w:val="22"/>
        </w:rPr>
        <w:t xml:space="preserve"> integrado por el número mínimo permitido de empleados (2), el valor asignado será el mínimo: 4,8 S.M.M.L.V. que incluya además un permiso de descanso de cuatro días hábiles remunerados.</w:t>
      </w:r>
    </w:p>
    <w:p w:rsidR="009166BD" w:rsidRDefault="009166BD" w:rsidP="009166BD">
      <w:pPr>
        <w:jc w:val="both"/>
        <w:rPr>
          <w:rFonts w:ascii="Arial" w:eastAsia="Calibri" w:hAnsi="Arial" w:cs="Arial"/>
          <w:sz w:val="22"/>
          <w:szCs w:val="22"/>
        </w:rPr>
      </w:pPr>
    </w:p>
    <w:p w:rsidR="009166BD" w:rsidRPr="009166BD" w:rsidRDefault="009166BD" w:rsidP="009166BD">
      <w:pPr>
        <w:jc w:val="both"/>
        <w:rPr>
          <w:rFonts w:ascii="Arial" w:eastAsia="Calibri" w:hAnsi="Arial" w:cs="Arial"/>
          <w:sz w:val="22"/>
          <w:szCs w:val="22"/>
        </w:rPr>
      </w:pPr>
      <w:r w:rsidRPr="009166BD">
        <w:rPr>
          <w:rFonts w:ascii="Arial" w:eastAsia="Calibri" w:hAnsi="Arial" w:cs="Arial"/>
          <w:sz w:val="22"/>
          <w:szCs w:val="22"/>
        </w:rPr>
        <w:t>Los criterios y requisitos de la convocatoria para la postulación de equipos de trabajo serán fijados para tal efecto y socializados con antelación por el Comité del Sistema Integrado de Gestión de Bienestar Laboral. El monto de los dos (2) Bonos de Bienestar y Descanso Consumible será de 24 S.M.M.L.V. para todo el incentivo por este concepto.</w:t>
      </w:r>
    </w:p>
    <w:p w:rsidR="00546181" w:rsidRPr="00A956B5" w:rsidRDefault="00546181" w:rsidP="00546181">
      <w:pPr>
        <w:jc w:val="both"/>
        <w:rPr>
          <w:rFonts w:ascii="Arial" w:eastAsia="Calibri" w:hAnsi="Arial" w:cs="Arial"/>
          <w:sz w:val="22"/>
          <w:szCs w:val="22"/>
        </w:rPr>
      </w:pPr>
    </w:p>
    <w:p w:rsidR="00407ED4" w:rsidRDefault="00407ED4">
      <w:pPr>
        <w:rPr>
          <w:rFonts w:ascii="Arial" w:eastAsia="Calibri" w:hAnsi="Arial" w:cs="Arial"/>
          <w:b/>
          <w:sz w:val="22"/>
          <w:szCs w:val="22"/>
        </w:rPr>
      </w:pPr>
      <w:r>
        <w:rPr>
          <w:rFonts w:ascii="Arial" w:eastAsia="Calibri" w:hAnsi="Arial" w:cs="Arial"/>
          <w:b/>
          <w:sz w:val="22"/>
          <w:szCs w:val="22"/>
        </w:rPr>
        <w:br w:type="page"/>
      </w:r>
    </w:p>
    <w:p w:rsidR="00546181" w:rsidRDefault="008026EF" w:rsidP="00546181">
      <w:pPr>
        <w:jc w:val="both"/>
        <w:rPr>
          <w:rFonts w:ascii="Arial" w:eastAsia="Calibri" w:hAnsi="Arial" w:cs="Arial"/>
          <w:b/>
          <w:sz w:val="22"/>
          <w:szCs w:val="22"/>
        </w:rPr>
      </w:pPr>
      <w:r w:rsidRPr="00A956B5">
        <w:rPr>
          <w:rFonts w:ascii="Arial" w:eastAsia="Calibri" w:hAnsi="Arial" w:cs="Arial"/>
          <w:b/>
          <w:sz w:val="22"/>
          <w:szCs w:val="22"/>
        </w:rPr>
        <w:lastRenderedPageBreak/>
        <w:t>Procedimiento Para La Selección Del Mejor Equipo De Trabajo.</w:t>
      </w:r>
    </w:p>
    <w:p w:rsidR="009E2397" w:rsidRPr="009E2397" w:rsidRDefault="009E2397" w:rsidP="009E2397">
      <w:pPr>
        <w:jc w:val="both"/>
        <w:rPr>
          <w:rFonts w:ascii="Arial" w:eastAsia="Calibri" w:hAnsi="Arial" w:cs="Arial"/>
          <w:sz w:val="22"/>
          <w:szCs w:val="22"/>
        </w:rPr>
      </w:pPr>
      <w:r w:rsidRPr="009E2397">
        <w:rPr>
          <w:rFonts w:ascii="Arial" w:eastAsia="Calibri" w:hAnsi="Arial" w:cs="Arial"/>
          <w:b/>
          <w:bCs/>
          <w:sz w:val="22"/>
          <w:szCs w:val="22"/>
        </w:rPr>
        <w:t>Tiempo de inscripción en la convocatoria</w:t>
      </w:r>
      <w:r w:rsidRPr="009E2397">
        <w:rPr>
          <w:rFonts w:ascii="Arial" w:eastAsia="Calibri" w:hAnsi="Arial" w:cs="Arial"/>
          <w:bCs/>
          <w:sz w:val="22"/>
          <w:szCs w:val="22"/>
        </w:rPr>
        <w:t xml:space="preserve">: </w:t>
      </w:r>
      <w:r w:rsidRPr="009E2397">
        <w:rPr>
          <w:rFonts w:ascii="Arial" w:eastAsia="Calibri" w:hAnsi="Arial" w:cs="Arial"/>
          <w:sz w:val="22"/>
          <w:szCs w:val="22"/>
        </w:rPr>
        <w:t xml:space="preserve">La primera Semana del mes de febrero de cada año, a excepción del año 2018 que se </w:t>
      </w:r>
      <w:proofErr w:type="spellStart"/>
      <w:r w:rsidRPr="009E2397">
        <w:rPr>
          <w:rFonts w:ascii="Arial" w:eastAsia="Calibri" w:hAnsi="Arial" w:cs="Arial"/>
          <w:sz w:val="22"/>
          <w:szCs w:val="22"/>
        </w:rPr>
        <w:t>recepcionarán</w:t>
      </w:r>
      <w:proofErr w:type="spellEnd"/>
      <w:r w:rsidRPr="009E2397">
        <w:rPr>
          <w:rFonts w:ascii="Arial" w:eastAsia="Calibri" w:hAnsi="Arial" w:cs="Arial"/>
          <w:sz w:val="22"/>
          <w:szCs w:val="22"/>
        </w:rPr>
        <w:t xml:space="preserve"> los proyectos en la primera semana del mes de agosto.</w:t>
      </w:r>
    </w:p>
    <w:p w:rsidR="009E2397" w:rsidRPr="009E2397" w:rsidRDefault="009E2397" w:rsidP="009E2397">
      <w:pPr>
        <w:jc w:val="both"/>
        <w:rPr>
          <w:rFonts w:ascii="Arial" w:eastAsia="Calibri" w:hAnsi="Arial" w:cs="Arial"/>
          <w:sz w:val="22"/>
          <w:szCs w:val="22"/>
        </w:rPr>
      </w:pPr>
      <w:r w:rsidRPr="009E2397">
        <w:rPr>
          <w:rFonts w:ascii="Arial" w:eastAsia="Calibri" w:hAnsi="Arial" w:cs="Arial"/>
          <w:b/>
          <w:bCs/>
          <w:sz w:val="22"/>
          <w:szCs w:val="22"/>
        </w:rPr>
        <w:t xml:space="preserve">Tiempo de recolección de evidencias de los resultados beneficiosos del proyecto: </w:t>
      </w:r>
      <w:r w:rsidRPr="009E2397">
        <w:rPr>
          <w:rFonts w:ascii="Arial" w:eastAsia="Calibri" w:hAnsi="Arial" w:cs="Arial"/>
          <w:bCs/>
          <w:sz w:val="22"/>
          <w:szCs w:val="22"/>
        </w:rPr>
        <w:t>Cuatro</w:t>
      </w:r>
      <w:r w:rsidRPr="009E2397">
        <w:rPr>
          <w:rFonts w:ascii="Arial" w:eastAsia="Calibri" w:hAnsi="Arial" w:cs="Arial"/>
          <w:sz w:val="22"/>
          <w:szCs w:val="22"/>
        </w:rPr>
        <w:t xml:space="preserve"> (4) meses iniciados a partir de la entrega del proyecto.</w:t>
      </w:r>
    </w:p>
    <w:p w:rsidR="00546181" w:rsidRDefault="00546181" w:rsidP="00546181">
      <w:pPr>
        <w:jc w:val="both"/>
        <w:rPr>
          <w:rFonts w:ascii="Arial" w:eastAsia="Calibri" w:hAnsi="Arial" w:cs="Arial"/>
          <w:b/>
          <w:sz w:val="22"/>
          <w:szCs w:val="22"/>
        </w:rPr>
      </w:pPr>
    </w:p>
    <w:p w:rsidR="00546181" w:rsidRDefault="00546181" w:rsidP="00546181">
      <w:pPr>
        <w:jc w:val="both"/>
        <w:rPr>
          <w:rFonts w:ascii="Arial" w:eastAsia="Calibri" w:hAnsi="Arial" w:cs="Arial"/>
          <w:b/>
          <w:sz w:val="22"/>
          <w:szCs w:val="22"/>
        </w:rPr>
      </w:pPr>
      <w:r>
        <w:rPr>
          <w:rFonts w:ascii="Arial" w:eastAsia="Calibri" w:hAnsi="Arial" w:cs="Arial"/>
          <w:b/>
          <w:sz w:val="22"/>
          <w:szCs w:val="22"/>
        </w:rPr>
        <w:t xml:space="preserve">Número de Participantes del Proyecto: </w:t>
      </w:r>
      <w:r w:rsidRPr="00E06C02">
        <w:rPr>
          <w:rFonts w:ascii="Arial" w:eastAsia="Calibri" w:hAnsi="Arial" w:cs="Arial"/>
          <w:sz w:val="22"/>
          <w:szCs w:val="22"/>
        </w:rPr>
        <w:t>Máximo (5) integrantes y Mínimo Dos (2).</w:t>
      </w:r>
    </w:p>
    <w:p w:rsidR="00546181" w:rsidRDefault="00546181" w:rsidP="00546181">
      <w:pPr>
        <w:jc w:val="both"/>
        <w:rPr>
          <w:rFonts w:ascii="Arial" w:eastAsia="Calibri" w:hAnsi="Arial" w:cs="Arial"/>
          <w:sz w:val="22"/>
          <w:szCs w:val="22"/>
        </w:rPr>
      </w:pPr>
      <w:r w:rsidRPr="00A956B5">
        <w:rPr>
          <w:rFonts w:ascii="Arial" w:eastAsia="Calibri" w:hAnsi="Arial" w:cs="Arial"/>
          <w:sz w:val="22"/>
          <w:szCs w:val="22"/>
        </w:rPr>
        <w:t>Para el proyecto de trabajo en equipo de tipo administrativo, este debe ser presentado y escogido por el impacto que ha producido en términos de mejora ostensible de los procesos y procedimientos, demostrando cuantitativa y cualitativamente eficiencia y efectividad en ahorro de tiempo</w:t>
      </w:r>
      <w:r w:rsidR="00E71BD7">
        <w:rPr>
          <w:rFonts w:ascii="Arial" w:eastAsia="Calibri" w:hAnsi="Arial" w:cs="Arial"/>
          <w:sz w:val="22"/>
          <w:szCs w:val="22"/>
        </w:rPr>
        <w:t xml:space="preserve"> (días, meses)</w:t>
      </w:r>
      <w:r w:rsidRPr="00A956B5">
        <w:rPr>
          <w:rFonts w:ascii="Arial" w:eastAsia="Calibri" w:hAnsi="Arial" w:cs="Arial"/>
          <w:sz w:val="22"/>
          <w:szCs w:val="22"/>
        </w:rPr>
        <w:t>, costos</w:t>
      </w:r>
      <w:r w:rsidR="00E71BD7">
        <w:rPr>
          <w:rFonts w:ascii="Arial" w:eastAsia="Calibri" w:hAnsi="Arial" w:cs="Arial"/>
          <w:sz w:val="22"/>
          <w:szCs w:val="22"/>
        </w:rPr>
        <w:t xml:space="preserve"> (Presupuestar el ahorro económico</w:t>
      </w:r>
      <w:r w:rsidRPr="00A956B5">
        <w:rPr>
          <w:rFonts w:ascii="Arial" w:eastAsia="Calibri" w:hAnsi="Arial" w:cs="Arial"/>
          <w:sz w:val="22"/>
          <w:szCs w:val="22"/>
        </w:rPr>
        <w:t xml:space="preserve"> </w:t>
      </w:r>
      <w:r w:rsidR="00F07F21">
        <w:rPr>
          <w:rFonts w:ascii="Arial" w:eastAsia="Calibri" w:hAnsi="Arial" w:cs="Arial"/>
          <w:sz w:val="22"/>
          <w:szCs w:val="22"/>
        </w:rPr>
        <w:t xml:space="preserve">aproximado por parte de la universidad) </w:t>
      </w:r>
      <w:r w:rsidRPr="00A956B5">
        <w:rPr>
          <w:rFonts w:ascii="Arial" w:eastAsia="Calibri" w:hAnsi="Arial" w:cs="Arial"/>
          <w:sz w:val="22"/>
          <w:szCs w:val="22"/>
        </w:rPr>
        <w:t>y Calidad en la prestación de los servicios</w:t>
      </w:r>
      <w:r w:rsidR="007B429F">
        <w:rPr>
          <w:rFonts w:ascii="Arial" w:eastAsia="Calibri" w:hAnsi="Arial" w:cs="Arial"/>
          <w:sz w:val="22"/>
          <w:szCs w:val="22"/>
        </w:rPr>
        <w:t xml:space="preserve"> con respecto a las necesidades y requerimientos de la comunidad universitaria.</w:t>
      </w:r>
      <w:r w:rsidRPr="00A956B5">
        <w:rPr>
          <w:rFonts w:ascii="Arial" w:eastAsia="Calibri" w:hAnsi="Arial" w:cs="Arial"/>
          <w:sz w:val="22"/>
          <w:szCs w:val="22"/>
        </w:rPr>
        <w:t>.</w:t>
      </w:r>
    </w:p>
    <w:p w:rsidR="007D43DA" w:rsidRDefault="007D43DA" w:rsidP="00546181">
      <w:pPr>
        <w:jc w:val="both"/>
        <w:rPr>
          <w:rFonts w:ascii="Arial" w:eastAsia="Calibri" w:hAnsi="Arial" w:cs="Arial"/>
          <w:sz w:val="22"/>
          <w:szCs w:val="22"/>
        </w:rPr>
      </w:pPr>
    </w:p>
    <w:p w:rsidR="00E71BD7" w:rsidRDefault="007D43DA" w:rsidP="00546181">
      <w:pPr>
        <w:jc w:val="both"/>
        <w:rPr>
          <w:rFonts w:ascii="Arial" w:eastAsia="Calibri" w:hAnsi="Arial" w:cs="Arial"/>
          <w:sz w:val="22"/>
          <w:szCs w:val="22"/>
        </w:rPr>
      </w:pPr>
      <w:r>
        <w:rPr>
          <w:rFonts w:ascii="Arial" w:eastAsia="Calibri" w:hAnsi="Arial" w:cs="Arial"/>
          <w:sz w:val="22"/>
          <w:szCs w:val="22"/>
        </w:rPr>
        <w:t xml:space="preserve">El proyecto se presentará por escrito, en letra </w:t>
      </w:r>
      <w:proofErr w:type="spellStart"/>
      <w:r>
        <w:rPr>
          <w:rFonts w:ascii="Arial" w:eastAsia="Calibri" w:hAnsi="Arial" w:cs="Arial"/>
          <w:sz w:val="22"/>
          <w:szCs w:val="22"/>
        </w:rPr>
        <w:t>arial</w:t>
      </w:r>
      <w:proofErr w:type="spellEnd"/>
      <w:r>
        <w:rPr>
          <w:rFonts w:ascii="Arial" w:eastAsia="Calibri" w:hAnsi="Arial" w:cs="Arial"/>
          <w:sz w:val="22"/>
          <w:szCs w:val="22"/>
        </w:rPr>
        <w:t xml:space="preserve"> 12, a espacio 1.5, estableciendo Objetivo general, </w:t>
      </w:r>
      <w:proofErr w:type="spellStart"/>
      <w:r>
        <w:rPr>
          <w:rFonts w:ascii="Arial" w:eastAsia="Calibri" w:hAnsi="Arial" w:cs="Arial"/>
          <w:sz w:val="22"/>
          <w:szCs w:val="22"/>
        </w:rPr>
        <w:t>especificos</w:t>
      </w:r>
      <w:proofErr w:type="spellEnd"/>
      <w:r>
        <w:rPr>
          <w:rFonts w:ascii="Arial" w:eastAsia="Calibri" w:hAnsi="Arial" w:cs="Arial"/>
          <w:sz w:val="22"/>
          <w:szCs w:val="22"/>
        </w:rPr>
        <w:t>, justificación, relación clara y concisa sobre los resultados obtenidos en los términos anteriormente establecidos.</w:t>
      </w:r>
    </w:p>
    <w:p w:rsidR="007D43DA" w:rsidRDefault="007D43DA" w:rsidP="00546181">
      <w:pPr>
        <w:jc w:val="both"/>
        <w:rPr>
          <w:rFonts w:ascii="Arial" w:eastAsia="Calibri" w:hAnsi="Arial" w:cs="Arial"/>
          <w:sz w:val="22"/>
          <w:szCs w:val="22"/>
        </w:rPr>
      </w:pPr>
      <w:r>
        <w:rPr>
          <w:rFonts w:ascii="Arial" w:eastAsia="Calibri" w:hAnsi="Arial" w:cs="Arial"/>
          <w:sz w:val="22"/>
          <w:szCs w:val="22"/>
        </w:rPr>
        <w:t>Modalidad de proyecto: abierta, que involucre cualquier área administrativa existente en los procesos y subprocesos de la Universidad del Cauca.</w:t>
      </w:r>
    </w:p>
    <w:p w:rsidR="007D43DA" w:rsidRDefault="007D43DA" w:rsidP="00546181">
      <w:pPr>
        <w:jc w:val="both"/>
        <w:rPr>
          <w:rFonts w:ascii="Arial" w:eastAsia="Calibri" w:hAnsi="Arial" w:cs="Arial"/>
          <w:sz w:val="22"/>
          <w:szCs w:val="22"/>
        </w:rPr>
      </w:pPr>
    </w:p>
    <w:p w:rsidR="00E71BD7" w:rsidRPr="00A956B5" w:rsidRDefault="00E71BD7" w:rsidP="00546181">
      <w:pPr>
        <w:jc w:val="both"/>
        <w:rPr>
          <w:rFonts w:ascii="Arial" w:eastAsia="Calibri" w:hAnsi="Arial" w:cs="Arial"/>
          <w:sz w:val="22"/>
          <w:szCs w:val="22"/>
        </w:rPr>
      </w:pPr>
      <w:r w:rsidRPr="00E71BD7">
        <w:rPr>
          <w:rFonts w:ascii="Arial" w:eastAsia="Calibri" w:hAnsi="Arial" w:cs="Arial"/>
          <w:sz w:val="22"/>
          <w:szCs w:val="22"/>
        </w:rPr>
        <w:t>Los equipos de trabajo en proyectos administrativos aspirantes, deberán presentar y sustentar por escrito los resultados del proyecto, el logro de los objetivos previstos.</w:t>
      </w:r>
    </w:p>
    <w:p w:rsidR="00546181" w:rsidRPr="00A956B5" w:rsidRDefault="00546181" w:rsidP="00546181">
      <w:pPr>
        <w:contextualSpacing/>
        <w:jc w:val="both"/>
        <w:rPr>
          <w:rFonts w:ascii="Arial" w:eastAsia="Calibri" w:hAnsi="Arial" w:cs="Arial"/>
          <w:sz w:val="22"/>
          <w:szCs w:val="22"/>
        </w:rPr>
      </w:pPr>
    </w:p>
    <w:p w:rsidR="00546181" w:rsidRPr="00F33AB1" w:rsidRDefault="00F33AB1" w:rsidP="00F33AB1">
      <w:pPr>
        <w:pStyle w:val="titulo4LuisK"/>
        <w:rPr>
          <w:color w:val="000000" w:themeColor="text1"/>
          <w:sz w:val="24"/>
          <w:szCs w:val="24"/>
        </w:rPr>
      </w:pPr>
      <w:bookmarkStart w:id="37" w:name="_Toc516081095"/>
      <w:bookmarkStart w:id="38" w:name="_Toc516221071"/>
      <w:r w:rsidRPr="00F33AB1">
        <w:rPr>
          <w:color w:val="000000" w:themeColor="text1"/>
          <w:sz w:val="24"/>
          <w:szCs w:val="24"/>
        </w:rPr>
        <w:t xml:space="preserve">2.2.3. </w:t>
      </w:r>
      <w:r w:rsidR="004F13D2" w:rsidRPr="00F33AB1">
        <w:rPr>
          <w:color w:val="000000" w:themeColor="text1"/>
          <w:sz w:val="24"/>
          <w:szCs w:val="24"/>
        </w:rPr>
        <w:t>ESTÍMULO POR PARTICIPACIÓN DEPORTIVA Y/O CULTURAL</w:t>
      </w:r>
      <w:bookmarkEnd w:id="37"/>
      <w:r w:rsidR="004F13D2" w:rsidRPr="00F33AB1">
        <w:rPr>
          <w:color w:val="000000" w:themeColor="text1"/>
          <w:sz w:val="24"/>
          <w:szCs w:val="24"/>
        </w:rPr>
        <w:t>:</w:t>
      </w:r>
      <w:bookmarkEnd w:id="38"/>
    </w:p>
    <w:p w:rsidR="00546181" w:rsidRDefault="00546181" w:rsidP="00546181">
      <w:pPr>
        <w:jc w:val="both"/>
        <w:rPr>
          <w:rFonts w:ascii="Arial" w:eastAsia="Calibri" w:hAnsi="Arial" w:cs="Arial"/>
          <w:sz w:val="22"/>
          <w:szCs w:val="22"/>
        </w:rPr>
      </w:pPr>
    </w:p>
    <w:p w:rsidR="00546181" w:rsidRDefault="00546181" w:rsidP="00546181">
      <w:pPr>
        <w:jc w:val="both"/>
        <w:rPr>
          <w:rFonts w:ascii="Arial" w:eastAsia="Calibri" w:hAnsi="Arial" w:cs="Arial"/>
          <w:sz w:val="22"/>
          <w:szCs w:val="22"/>
        </w:rPr>
      </w:pPr>
      <w:r w:rsidRPr="00A956B5">
        <w:rPr>
          <w:rFonts w:ascii="Arial" w:eastAsia="Calibri" w:hAnsi="Arial" w:cs="Arial"/>
          <w:sz w:val="22"/>
          <w:szCs w:val="22"/>
        </w:rPr>
        <w:t xml:space="preserve">Se </w:t>
      </w:r>
      <w:r w:rsidRPr="009E54A0">
        <w:rPr>
          <w:rFonts w:ascii="Arial" w:eastAsia="Calibri" w:hAnsi="Arial" w:cs="Arial"/>
          <w:sz w:val="22"/>
          <w:szCs w:val="22"/>
        </w:rPr>
        <w:t>reconocerá</w:t>
      </w:r>
      <w:r w:rsidRPr="00A956B5">
        <w:rPr>
          <w:rFonts w:ascii="Arial" w:eastAsia="Calibri" w:hAnsi="Arial" w:cs="Arial"/>
          <w:sz w:val="22"/>
          <w:szCs w:val="22"/>
        </w:rPr>
        <w:t xml:space="preserve"> un estímulo a los </w:t>
      </w:r>
      <w:r>
        <w:rPr>
          <w:rFonts w:ascii="Arial" w:eastAsia="Calibri" w:hAnsi="Arial" w:cs="Arial"/>
          <w:sz w:val="22"/>
          <w:szCs w:val="22"/>
        </w:rPr>
        <w:t>Empleados Públicos</w:t>
      </w:r>
      <w:r w:rsidRPr="00A956B5">
        <w:rPr>
          <w:rFonts w:ascii="Arial" w:eastAsia="Calibri" w:hAnsi="Arial" w:cs="Arial"/>
          <w:sz w:val="22"/>
          <w:szCs w:val="22"/>
        </w:rPr>
        <w:t xml:space="preserve"> de la Universidad del Cauca que participen en un evento deportivo y/o cultural de la Universidad o en representac</w:t>
      </w:r>
      <w:r>
        <w:rPr>
          <w:rFonts w:ascii="Arial" w:eastAsia="Calibri" w:hAnsi="Arial" w:cs="Arial"/>
          <w:sz w:val="22"/>
          <w:szCs w:val="22"/>
        </w:rPr>
        <w:t xml:space="preserve">ión de ella y sean merecedores </w:t>
      </w:r>
      <w:r w:rsidRPr="00A956B5">
        <w:rPr>
          <w:rFonts w:ascii="Arial" w:eastAsia="Calibri" w:hAnsi="Arial" w:cs="Arial"/>
          <w:sz w:val="22"/>
          <w:szCs w:val="22"/>
        </w:rPr>
        <w:t xml:space="preserve">a un estímulo por haber ocupado uno de los tres primeros puestos de la competencia o evento y que previamente se les haya concedido o aprobado su participación en el certamen, de ésta manera harán parte y </w:t>
      </w:r>
      <w:r w:rsidRPr="009E54A0">
        <w:rPr>
          <w:rFonts w:ascii="Arial" w:eastAsia="Calibri" w:hAnsi="Arial" w:cs="Arial"/>
          <w:sz w:val="22"/>
          <w:szCs w:val="22"/>
        </w:rPr>
        <w:t>serán</w:t>
      </w:r>
      <w:r w:rsidRPr="00A956B5">
        <w:rPr>
          <w:rFonts w:ascii="Arial" w:eastAsia="Calibri" w:hAnsi="Arial" w:cs="Arial"/>
          <w:sz w:val="22"/>
          <w:szCs w:val="22"/>
        </w:rPr>
        <w:t xml:space="preserve"> incluidos dentr</w:t>
      </w:r>
      <w:r>
        <w:rPr>
          <w:rFonts w:ascii="Arial" w:eastAsia="Calibri" w:hAnsi="Arial" w:cs="Arial"/>
          <w:sz w:val="22"/>
          <w:szCs w:val="22"/>
        </w:rPr>
        <w:t>o del Plan de Incentivos de la U</w:t>
      </w:r>
      <w:r w:rsidRPr="00A956B5">
        <w:rPr>
          <w:rFonts w:ascii="Arial" w:eastAsia="Calibri" w:hAnsi="Arial" w:cs="Arial"/>
          <w:sz w:val="22"/>
          <w:szCs w:val="22"/>
        </w:rPr>
        <w:t xml:space="preserve">niversidad y que sean reconocidos para tal efecto por el Comité del Sistema Integrado de Gestión de Bienestar Laboral. En el evento que sea la misma universidad la que organice el certamen a través de sus dependencias, serán éstas las que deban informar sobre </w:t>
      </w:r>
      <w:r w:rsidRPr="009E54A0">
        <w:rPr>
          <w:rFonts w:ascii="Arial" w:eastAsia="Calibri" w:hAnsi="Arial" w:cs="Arial"/>
          <w:sz w:val="22"/>
          <w:szCs w:val="22"/>
        </w:rPr>
        <w:t>este</w:t>
      </w:r>
      <w:r w:rsidRPr="00A956B5">
        <w:rPr>
          <w:rFonts w:ascii="Arial" w:eastAsia="Calibri" w:hAnsi="Arial" w:cs="Arial"/>
          <w:sz w:val="22"/>
          <w:szCs w:val="22"/>
        </w:rPr>
        <w:t xml:space="preserve"> en la División de Gestión de Talento Humano, para autorizar o no el ser tenido en cuenta en el respectivo plan. </w:t>
      </w:r>
    </w:p>
    <w:p w:rsidR="00546181" w:rsidRDefault="00546181" w:rsidP="00546181">
      <w:pPr>
        <w:jc w:val="both"/>
        <w:rPr>
          <w:rFonts w:ascii="Arial" w:eastAsia="Calibri" w:hAnsi="Arial" w:cs="Arial"/>
          <w:sz w:val="22"/>
          <w:szCs w:val="22"/>
        </w:rPr>
      </w:pPr>
    </w:p>
    <w:p w:rsidR="00546181" w:rsidRPr="00A956B5" w:rsidRDefault="00546181" w:rsidP="00546181">
      <w:pPr>
        <w:jc w:val="both"/>
        <w:rPr>
          <w:rFonts w:ascii="Arial" w:eastAsia="Calibri" w:hAnsi="Arial" w:cs="Arial"/>
          <w:sz w:val="22"/>
          <w:szCs w:val="22"/>
        </w:rPr>
      </w:pPr>
      <w:r w:rsidRPr="00A956B5">
        <w:rPr>
          <w:rFonts w:ascii="Arial" w:eastAsia="Calibri" w:hAnsi="Arial" w:cs="Arial"/>
          <w:b/>
          <w:sz w:val="22"/>
          <w:szCs w:val="22"/>
        </w:rPr>
        <w:t>Parágrafo:</w:t>
      </w:r>
      <w:r w:rsidRPr="00A956B5">
        <w:rPr>
          <w:rFonts w:ascii="Arial" w:eastAsia="Calibri" w:hAnsi="Arial" w:cs="Arial"/>
          <w:sz w:val="22"/>
          <w:szCs w:val="22"/>
        </w:rPr>
        <w:t xml:space="preserve"> Solo se reconocerá la participación de eventos Culturales o Deportivos de carácter Internacional, Nacional, Departamental, Regional, Inter Universitario y/o que incluya en eventos organizados </w:t>
      </w:r>
      <w:r>
        <w:rPr>
          <w:rFonts w:ascii="Arial" w:eastAsia="Calibri" w:hAnsi="Arial" w:cs="Arial"/>
          <w:sz w:val="22"/>
          <w:szCs w:val="22"/>
        </w:rPr>
        <w:t>par</w:t>
      </w:r>
      <w:r w:rsidRPr="00A956B5">
        <w:rPr>
          <w:rFonts w:ascii="Arial" w:eastAsia="Calibri" w:hAnsi="Arial" w:cs="Arial"/>
          <w:sz w:val="22"/>
          <w:szCs w:val="22"/>
        </w:rPr>
        <w:t xml:space="preserve">a toda la Universidad del Cauca avalado institucionalmente. </w:t>
      </w:r>
    </w:p>
    <w:p w:rsidR="00546181" w:rsidRPr="00A956B5" w:rsidRDefault="00546181" w:rsidP="00546181">
      <w:pPr>
        <w:contextualSpacing/>
        <w:jc w:val="both"/>
        <w:rPr>
          <w:rFonts w:ascii="Arial" w:eastAsia="Calibri" w:hAnsi="Arial" w:cs="Arial"/>
          <w:sz w:val="22"/>
          <w:szCs w:val="22"/>
        </w:rPr>
      </w:pPr>
    </w:p>
    <w:p w:rsidR="00546181" w:rsidRPr="00A956B5" w:rsidRDefault="00546181" w:rsidP="00546181">
      <w:pPr>
        <w:contextualSpacing/>
        <w:jc w:val="both"/>
        <w:rPr>
          <w:rFonts w:ascii="Arial" w:eastAsia="Calibri" w:hAnsi="Arial" w:cs="Arial"/>
          <w:sz w:val="22"/>
          <w:szCs w:val="22"/>
        </w:rPr>
      </w:pPr>
      <w:r w:rsidRPr="00A956B5">
        <w:rPr>
          <w:rFonts w:ascii="Arial" w:eastAsia="Calibri" w:hAnsi="Arial" w:cs="Arial"/>
          <w:sz w:val="22"/>
          <w:szCs w:val="22"/>
        </w:rPr>
        <w:lastRenderedPageBreak/>
        <w:t>Este estímulo se otorgará de la siguiente manera:</w:t>
      </w:r>
    </w:p>
    <w:p w:rsidR="00546181" w:rsidRPr="00A956B5" w:rsidRDefault="00546181" w:rsidP="00546181">
      <w:pPr>
        <w:jc w:val="both"/>
        <w:rPr>
          <w:rFonts w:ascii="Arial" w:eastAsia="Calibri" w:hAnsi="Arial" w:cs="Arial"/>
          <w:sz w:val="22"/>
          <w:szCs w:val="22"/>
        </w:rPr>
      </w:pPr>
    </w:p>
    <w:p w:rsidR="00546181" w:rsidRPr="00A956B5" w:rsidRDefault="00546181" w:rsidP="00546181">
      <w:pPr>
        <w:ind w:left="360"/>
        <w:jc w:val="both"/>
        <w:rPr>
          <w:rFonts w:ascii="Arial" w:eastAsia="Calibri" w:hAnsi="Arial" w:cs="Arial"/>
          <w:b/>
          <w:sz w:val="22"/>
          <w:szCs w:val="22"/>
        </w:rPr>
      </w:pPr>
      <w:r w:rsidRPr="00A956B5">
        <w:rPr>
          <w:rFonts w:ascii="Arial" w:eastAsia="Calibri" w:hAnsi="Arial" w:cs="Arial"/>
          <w:b/>
          <w:sz w:val="22"/>
          <w:szCs w:val="22"/>
        </w:rPr>
        <w:t xml:space="preserve">  Grupales </w:t>
      </w:r>
      <w:r>
        <w:rPr>
          <w:rFonts w:ascii="Arial" w:eastAsia="Calibri" w:hAnsi="Arial" w:cs="Arial"/>
          <w:b/>
          <w:sz w:val="22"/>
          <w:szCs w:val="22"/>
        </w:rPr>
        <w:t xml:space="preserve">o Individuales </w:t>
      </w:r>
      <w:r w:rsidRPr="00A956B5">
        <w:rPr>
          <w:rFonts w:ascii="Arial" w:eastAsia="Calibri" w:hAnsi="Arial" w:cs="Arial"/>
          <w:b/>
          <w:sz w:val="22"/>
          <w:szCs w:val="22"/>
        </w:rPr>
        <w:t xml:space="preserve">Deportivos o Culturales </w:t>
      </w:r>
    </w:p>
    <w:p w:rsidR="00546181" w:rsidRPr="00A956B5" w:rsidRDefault="00546181" w:rsidP="00546181">
      <w:pPr>
        <w:ind w:left="720"/>
        <w:contextualSpacing/>
        <w:jc w:val="both"/>
        <w:rPr>
          <w:rFonts w:ascii="Arial" w:eastAsia="Calibri" w:hAnsi="Arial" w:cs="Arial"/>
          <w:sz w:val="22"/>
          <w:szCs w:val="22"/>
        </w:rPr>
      </w:pPr>
      <w:r w:rsidRPr="00A956B5">
        <w:rPr>
          <w:rFonts w:ascii="Arial" w:eastAsia="Calibri" w:hAnsi="Arial" w:cs="Arial"/>
          <w:sz w:val="22"/>
          <w:szCs w:val="22"/>
        </w:rPr>
        <w:t>Dos (2) días hábiles remunerados al grupo que ocupe el 1 puesto.</w:t>
      </w:r>
    </w:p>
    <w:p w:rsidR="00546181" w:rsidRPr="00A956B5" w:rsidRDefault="00546181" w:rsidP="00546181">
      <w:pPr>
        <w:ind w:left="720"/>
        <w:contextualSpacing/>
        <w:jc w:val="both"/>
        <w:rPr>
          <w:rFonts w:ascii="Arial" w:eastAsia="Calibri" w:hAnsi="Arial" w:cs="Arial"/>
          <w:sz w:val="22"/>
          <w:szCs w:val="22"/>
        </w:rPr>
      </w:pPr>
      <w:r w:rsidRPr="00A956B5">
        <w:rPr>
          <w:rFonts w:ascii="Arial" w:eastAsia="Calibri" w:hAnsi="Arial" w:cs="Arial"/>
          <w:sz w:val="22"/>
          <w:szCs w:val="22"/>
        </w:rPr>
        <w:t>Un (1) día hábil remunerado al grupo que ocupe el 2 puesto.</w:t>
      </w:r>
    </w:p>
    <w:p w:rsidR="00546181" w:rsidRPr="00A956B5" w:rsidRDefault="00546181" w:rsidP="00546181">
      <w:pPr>
        <w:ind w:left="720"/>
        <w:contextualSpacing/>
        <w:jc w:val="both"/>
        <w:rPr>
          <w:rFonts w:ascii="Arial" w:eastAsia="Calibri" w:hAnsi="Arial" w:cs="Arial"/>
          <w:sz w:val="22"/>
          <w:szCs w:val="22"/>
        </w:rPr>
      </w:pPr>
      <w:r>
        <w:rPr>
          <w:rFonts w:ascii="Arial" w:eastAsia="Calibri" w:hAnsi="Arial" w:cs="Arial"/>
          <w:sz w:val="22"/>
          <w:szCs w:val="22"/>
        </w:rPr>
        <w:t>Medio</w:t>
      </w:r>
      <w:r w:rsidRPr="00A956B5">
        <w:rPr>
          <w:rFonts w:ascii="Arial" w:eastAsia="Calibri" w:hAnsi="Arial" w:cs="Arial"/>
          <w:sz w:val="22"/>
          <w:szCs w:val="22"/>
        </w:rPr>
        <w:t xml:space="preserve"> (1</w:t>
      </w:r>
      <w:r>
        <w:rPr>
          <w:rFonts w:ascii="Arial" w:eastAsia="Calibri" w:hAnsi="Arial" w:cs="Arial"/>
          <w:sz w:val="22"/>
          <w:szCs w:val="22"/>
        </w:rPr>
        <w:t>/2</w:t>
      </w:r>
      <w:r w:rsidRPr="00A956B5">
        <w:rPr>
          <w:rFonts w:ascii="Arial" w:eastAsia="Calibri" w:hAnsi="Arial" w:cs="Arial"/>
          <w:sz w:val="22"/>
          <w:szCs w:val="22"/>
        </w:rPr>
        <w:t>) día hábil remunerado al grupo que ocupe el 3 puesto</w:t>
      </w:r>
    </w:p>
    <w:p w:rsidR="00546181" w:rsidRPr="00A956B5" w:rsidRDefault="00546181" w:rsidP="00546181">
      <w:pPr>
        <w:jc w:val="both"/>
        <w:rPr>
          <w:rFonts w:ascii="Arial" w:eastAsia="Calibri" w:hAnsi="Arial" w:cs="Arial"/>
          <w:sz w:val="22"/>
          <w:szCs w:val="22"/>
        </w:rPr>
      </w:pPr>
    </w:p>
    <w:p w:rsidR="00546181" w:rsidRPr="00A956B5" w:rsidRDefault="00546181" w:rsidP="00546181">
      <w:pPr>
        <w:jc w:val="both"/>
        <w:rPr>
          <w:rFonts w:ascii="Arial" w:eastAsia="Calibri" w:hAnsi="Arial" w:cs="Arial"/>
          <w:sz w:val="22"/>
          <w:szCs w:val="22"/>
        </w:rPr>
      </w:pPr>
      <w:proofErr w:type="spellStart"/>
      <w:r>
        <w:rPr>
          <w:rFonts w:ascii="Arial" w:eastAsia="Calibri" w:hAnsi="Arial" w:cs="Arial"/>
          <w:sz w:val="22"/>
          <w:szCs w:val="22"/>
        </w:rPr>
        <w:t>Asi</w:t>
      </w:r>
      <w:proofErr w:type="spellEnd"/>
      <w:r>
        <w:rPr>
          <w:rFonts w:ascii="Arial" w:eastAsia="Calibri" w:hAnsi="Arial" w:cs="Arial"/>
          <w:sz w:val="22"/>
          <w:szCs w:val="22"/>
        </w:rPr>
        <w:t xml:space="preserve"> mismo, en concordancia con la L</w:t>
      </w:r>
      <w:r w:rsidRPr="00A956B5">
        <w:rPr>
          <w:rFonts w:ascii="Arial" w:eastAsia="Calibri" w:hAnsi="Arial" w:cs="Arial"/>
          <w:sz w:val="22"/>
          <w:szCs w:val="22"/>
        </w:rPr>
        <w:t>ey 1811 de 2016 por medio de la cual se otorgan incentivos para promover el uso de la bicicleta en territorio nacional (artículo 5)</w:t>
      </w:r>
      <w:r>
        <w:rPr>
          <w:rFonts w:ascii="Arial" w:eastAsia="Calibri" w:hAnsi="Arial" w:cs="Arial"/>
          <w:sz w:val="22"/>
          <w:szCs w:val="22"/>
        </w:rPr>
        <w:t>,</w:t>
      </w:r>
      <w:r w:rsidRPr="00A956B5">
        <w:rPr>
          <w:rFonts w:ascii="Arial" w:eastAsia="Calibri" w:hAnsi="Arial" w:cs="Arial"/>
          <w:sz w:val="22"/>
          <w:szCs w:val="22"/>
        </w:rPr>
        <w:t xml:space="preserve"> contribuyendo de esta manera a avanzar en la mitigación del impacto ambiental que produce el tránsito automotor y mejorar la movilidad urbana. Se solicitará al responsable de cada dependencia una relación de los </w:t>
      </w:r>
      <w:r>
        <w:rPr>
          <w:rFonts w:ascii="Arial" w:eastAsia="Calibri" w:hAnsi="Arial" w:cs="Arial"/>
          <w:sz w:val="22"/>
          <w:szCs w:val="22"/>
        </w:rPr>
        <w:t>Empleado Público</w:t>
      </w:r>
      <w:r w:rsidRPr="00A956B5">
        <w:rPr>
          <w:rFonts w:ascii="Arial" w:eastAsia="Calibri" w:hAnsi="Arial" w:cs="Arial"/>
          <w:sz w:val="22"/>
          <w:szCs w:val="22"/>
        </w:rPr>
        <w:t>s universitarios, relación que se hará llegar a la División</w:t>
      </w:r>
      <w:r>
        <w:rPr>
          <w:rFonts w:ascii="Arial" w:eastAsia="Calibri" w:hAnsi="Arial" w:cs="Arial"/>
          <w:sz w:val="22"/>
          <w:szCs w:val="22"/>
        </w:rPr>
        <w:t xml:space="preserve"> de Gestión del Talento Humano</w:t>
      </w:r>
      <w:r w:rsidRPr="00A956B5">
        <w:rPr>
          <w:rFonts w:ascii="Arial" w:eastAsia="Calibri" w:hAnsi="Arial" w:cs="Arial"/>
          <w:sz w:val="22"/>
          <w:szCs w:val="22"/>
        </w:rPr>
        <w:t xml:space="preserve"> la última semana del mes de octubre de cada año. La División de Gestión del Talento Humano validará los días en que los </w:t>
      </w:r>
      <w:r>
        <w:rPr>
          <w:rFonts w:ascii="Arial" w:eastAsia="Calibri" w:hAnsi="Arial" w:cs="Arial"/>
          <w:sz w:val="22"/>
          <w:szCs w:val="22"/>
        </w:rPr>
        <w:t>Empleado Público</w:t>
      </w:r>
      <w:r w:rsidRPr="00A956B5">
        <w:rPr>
          <w:rFonts w:ascii="Arial" w:eastAsia="Calibri" w:hAnsi="Arial" w:cs="Arial"/>
          <w:sz w:val="22"/>
          <w:szCs w:val="22"/>
        </w:rPr>
        <w:t xml:space="preserve">s llegan a trabajar </w:t>
      </w:r>
      <w:r>
        <w:rPr>
          <w:rFonts w:ascii="Arial" w:eastAsia="Calibri" w:hAnsi="Arial" w:cs="Arial"/>
          <w:sz w:val="22"/>
          <w:szCs w:val="22"/>
        </w:rPr>
        <w:t>en bicicleta y las condiciones p</w:t>
      </w:r>
      <w:r w:rsidRPr="00A956B5">
        <w:rPr>
          <w:rFonts w:ascii="Arial" w:eastAsia="Calibri" w:hAnsi="Arial" w:cs="Arial"/>
          <w:sz w:val="22"/>
          <w:szCs w:val="22"/>
        </w:rPr>
        <w:t xml:space="preserve">ara recibir </w:t>
      </w:r>
      <w:r>
        <w:rPr>
          <w:rFonts w:ascii="Arial" w:eastAsia="Calibri" w:hAnsi="Arial" w:cs="Arial"/>
          <w:sz w:val="22"/>
          <w:szCs w:val="22"/>
        </w:rPr>
        <w:t>el</w:t>
      </w:r>
      <w:r w:rsidRPr="00A956B5">
        <w:rPr>
          <w:rFonts w:ascii="Arial" w:eastAsia="Calibri" w:hAnsi="Arial" w:cs="Arial"/>
          <w:sz w:val="22"/>
          <w:szCs w:val="22"/>
        </w:rPr>
        <w:t xml:space="preserve"> </w:t>
      </w:r>
      <w:r>
        <w:rPr>
          <w:rFonts w:ascii="Arial" w:eastAsia="Calibri" w:hAnsi="Arial" w:cs="Arial"/>
          <w:sz w:val="22"/>
          <w:szCs w:val="22"/>
        </w:rPr>
        <w:t>incentivo</w:t>
      </w:r>
      <w:r w:rsidRPr="00A956B5">
        <w:rPr>
          <w:rFonts w:ascii="Arial" w:eastAsia="Calibri" w:hAnsi="Arial" w:cs="Arial"/>
          <w:sz w:val="22"/>
          <w:szCs w:val="22"/>
        </w:rPr>
        <w:t xml:space="preserve">. </w:t>
      </w:r>
    </w:p>
    <w:p w:rsidR="00546181" w:rsidRPr="00A956B5" w:rsidRDefault="00546181" w:rsidP="00546181">
      <w:pPr>
        <w:jc w:val="both"/>
        <w:rPr>
          <w:rFonts w:ascii="Arial" w:eastAsia="Calibri" w:hAnsi="Arial" w:cs="Arial"/>
          <w:sz w:val="22"/>
          <w:szCs w:val="22"/>
        </w:rPr>
      </w:pPr>
      <w:r w:rsidRPr="00A956B5">
        <w:rPr>
          <w:rFonts w:ascii="Arial" w:eastAsia="Calibri" w:hAnsi="Arial" w:cs="Arial"/>
          <w:sz w:val="22"/>
          <w:szCs w:val="22"/>
        </w:rPr>
        <w:t xml:space="preserve">Los </w:t>
      </w:r>
      <w:r>
        <w:rPr>
          <w:rFonts w:ascii="Arial" w:eastAsia="Calibri" w:hAnsi="Arial" w:cs="Arial"/>
          <w:sz w:val="22"/>
          <w:szCs w:val="22"/>
        </w:rPr>
        <w:t>Empleado Público</w:t>
      </w:r>
      <w:r w:rsidRPr="00A956B5">
        <w:rPr>
          <w:rFonts w:ascii="Arial" w:eastAsia="Calibri" w:hAnsi="Arial" w:cs="Arial"/>
          <w:sz w:val="22"/>
          <w:szCs w:val="22"/>
        </w:rPr>
        <w:t>s que se encuentren relacionados como usuarios permanentes de la b</w:t>
      </w:r>
      <w:r>
        <w:rPr>
          <w:rFonts w:ascii="Arial" w:eastAsia="Calibri" w:hAnsi="Arial" w:cs="Arial"/>
          <w:sz w:val="22"/>
          <w:szCs w:val="22"/>
        </w:rPr>
        <w:t>icicleta como lo manifiesta la L</w:t>
      </w:r>
      <w:r w:rsidRPr="00A956B5">
        <w:rPr>
          <w:rFonts w:ascii="Arial" w:eastAsia="Calibri" w:hAnsi="Arial" w:cs="Arial"/>
          <w:sz w:val="22"/>
          <w:szCs w:val="22"/>
        </w:rPr>
        <w:t xml:space="preserve">ey en mención se le reconocerá públicamente, igualmente recibirán medio día laboral libre remunerado por cada 30 veces que </w:t>
      </w:r>
      <w:r>
        <w:rPr>
          <w:rFonts w:ascii="Arial" w:eastAsia="Calibri" w:hAnsi="Arial" w:cs="Arial"/>
          <w:sz w:val="22"/>
          <w:szCs w:val="22"/>
        </w:rPr>
        <w:t xml:space="preserve">se le </w:t>
      </w:r>
      <w:r w:rsidRPr="00A956B5">
        <w:rPr>
          <w:rFonts w:ascii="Arial" w:eastAsia="Calibri" w:hAnsi="Arial" w:cs="Arial"/>
          <w:sz w:val="22"/>
          <w:szCs w:val="22"/>
        </w:rPr>
        <w:t xml:space="preserve">certifique haber llegado en bicicleta </w:t>
      </w:r>
      <w:r>
        <w:rPr>
          <w:rFonts w:ascii="Arial" w:eastAsia="Calibri" w:hAnsi="Arial" w:cs="Arial"/>
          <w:sz w:val="22"/>
          <w:szCs w:val="22"/>
        </w:rPr>
        <w:t xml:space="preserve">a su sitio de </w:t>
      </w:r>
      <w:r w:rsidRPr="00A956B5">
        <w:rPr>
          <w:rFonts w:ascii="Arial" w:eastAsia="Calibri" w:hAnsi="Arial" w:cs="Arial"/>
          <w:sz w:val="22"/>
          <w:szCs w:val="22"/>
        </w:rPr>
        <w:t xml:space="preserve">trabajo.  </w:t>
      </w:r>
    </w:p>
    <w:p w:rsidR="00546181" w:rsidRDefault="00546181" w:rsidP="00546181">
      <w:pPr>
        <w:jc w:val="both"/>
        <w:rPr>
          <w:rFonts w:ascii="Arial" w:eastAsia="Calibri" w:hAnsi="Arial" w:cs="Arial"/>
          <w:sz w:val="22"/>
          <w:szCs w:val="22"/>
        </w:rPr>
      </w:pPr>
    </w:p>
    <w:p w:rsidR="00546181" w:rsidRPr="001C002E" w:rsidRDefault="00546181" w:rsidP="00546181">
      <w:pPr>
        <w:jc w:val="both"/>
        <w:rPr>
          <w:rFonts w:ascii="Arial" w:eastAsia="Calibri" w:hAnsi="Arial" w:cs="Arial"/>
          <w:b/>
          <w:color w:val="FF0000"/>
          <w:sz w:val="22"/>
          <w:szCs w:val="22"/>
        </w:rPr>
      </w:pPr>
    </w:p>
    <w:p w:rsidR="00546181" w:rsidRPr="00F33AB1" w:rsidRDefault="00F33AB1" w:rsidP="00F33AB1">
      <w:pPr>
        <w:pStyle w:val="titulo4LuisK"/>
        <w:rPr>
          <w:color w:val="000000" w:themeColor="text1"/>
          <w:sz w:val="24"/>
          <w:szCs w:val="24"/>
        </w:rPr>
      </w:pPr>
      <w:bookmarkStart w:id="39" w:name="_Toc516081096"/>
      <w:bookmarkStart w:id="40" w:name="_Toc516221072"/>
      <w:r w:rsidRPr="00F33AB1">
        <w:rPr>
          <w:color w:val="000000" w:themeColor="text1"/>
          <w:sz w:val="24"/>
          <w:szCs w:val="24"/>
        </w:rPr>
        <w:t xml:space="preserve">2.2.4. </w:t>
      </w:r>
      <w:bookmarkEnd w:id="39"/>
      <w:r w:rsidR="009E2397">
        <w:rPr>
          <w:color w:val="000000" w:themeColor="text1"/>
          <w:sz w:val="24"/>
          <w:szCs w:val="24"/>
        </w:rPr>
        <w:t>RECONOCIMIENTO PÚBLICO</w:t>
      </w:r>
      <w:r w:rsidR="008026EF" w:rsidRPr="00F33AB1">
        <w:rPr>
          <w:color w:val="000000" w:themeColor="text1"/>
          <w:sz w:val="24"/>
          <w:szCs w:val="24"/>
        </w:rPr>
        <w:t>:</w:t>
      </w:r>
      <w:bookmarkEnd w:id="40"/>
    </w:p>
    <w:p w:rsidR="008026EF" w:rsidRPr="000A27C4" w:rsidRDefault="008026EF" w:rsidP="000A27C4"/>
    <w:p w:rsidR="00A203F9" w:rsidRPr="00A956B5" w:rsidRDefault="00A203F9" w:rsidP="00A203F9">
      <w:pPr>
        <w:jc w:val="both"/>
        <w:rPr>
          <w:rFonts w:ascii="Arial" w:eastAsia="Calibri" w:hAnsi="Arial" w:cs="Arial"/>
          <w:sz w:val="22"/>
          <w:szCs w:val="22"/>
        </w:rPr>
      </w:pPr>
      <w:r w:rsidRPr="00A956B5">
        <w:rPr>
          <w:rFonts w:ascii="Arial" w:eastAsia="Calibri" w:hAnsi="Arial" w:cs="Arial"/>
          <w:sz w:val="22"/>
          <w:szCs w:val="22"/>
        </w:rPr>
        <w:t xml:space="preserve">Publicación de foto y exaltación por los medios de comunicación universitaria, conforme los criterios definidos por el Comité Sistema Integrado de Gestión de Bienestar Laboral, en el mes de noviembre de cada año, a los </w:t>
      </w:r>
      <w:r>
        <w:rPr>
          <w:rFonts w:ascii="Arial" w:eastAsia="Calibri" w:hAnsi="Arial" w:cs="Arial"/>
          <w:sz w:val="22"/>
          <w:szCs w:val="22"/>
        </w:rPr>
        <w:t>Empleados Públicos</w:t>
      </w:r>
      <w:r w:rsidRPr="00A956B5">
        <w:rPr>
          <w:rFonts w:ascii="Arial" w:eastAsia="Calibri" w:hAnsi="Arial" w:cs="Arial"/>
          <w:sz w:val="22"/>
          <w:szCs w:val="22"/>
        </w:rPr>
        <w:t xml:space="preserve"> destacados, por los siguientes aspectos:</w:t>
      </w:r>
    </w:p>
    <w:p w:rsidR="00A203F9" w:rsidRDefault="00A203F9" w:rsidP="00546181">
      <w:pPr>
        <w:ind w:left="720"/>
        <w:contextualSpacing/>
        <w:jc w:val="both"/>
        <w:rPr>
          <w:rFonts w:ascii="Arial" w:eastAsia="Calibri" w:hAnsi="Arial" w:cs="Arial"/>
          <w:b/>
          <w:sz w:val="22"/>
          <w:szCs w:val="22"/>
        </w:rPr>
      </w:pPr>
    </w:p>
    <w:p w:rsidR="00546181" w:rsidRPr="00A956B5" w:rsidRDefault="00546181" w:rsidP="00546181">
      <w:pPr>
        <w:ind w:left="720"/>
        <w:contextualSpacing/>
        <w:jc w:val="both"/>
        <w:rPr>
          <w:rFonts w:ascii="Arial" w:eastAsia="Calibri" w:hAnsi="Arial" w:cs="Arial"/>
          <w:sz w:val="22"/>
          <w:szCs w:val="22"/>
        </w:rPr>
      </w:pPr>
      <w:bookmarkStart w:id="41" w:name="_Toc516221073"/>
      <w:r w:rsidRPr="007B3202">
        <w:rPr>
          <w:rStyle w:val="titulo4LuisKCar"/>
          <w:rFonts w:eastAsia="Calibri"/>
          <w:color w:val="000000" w:themeColor="text1"/>
          <w:sz w:val="22"/>
          <w:szCs w:val="22"/>
        </w:rPr>
        <w:t>a). Un Empleado Público destacado por su compañerismo:</w:t>
      </w:r>
      <w:bookmarkEnd w:id="41"/>
      <w:r w:rsidRPr="007B3202">
        <w:rPr>
          <w:rStyle w:val="titulo4LuisKCar"/>
          <w:rFonts w:eastAsia="Calibri"/>
          <w:color w:val="000000" w:themeColor="text1"/>
          <w:sz w:val="22"/>
          <w:szCs w:val="22"/>
        </w:rPr>
        <w:t xml:space="preserve"> </w:t>
      </w:r>
      <w:r w:rsidRPr="00A956B5">
        <w:rPr>
          <w:rFonts w:ascii="Arial" w:eastAsia="Calibri" w:hAnsi="Arial" w:cs="Arial"/>
          <w:sz w:val="22"/>
          <w:szCs w:val="22"/>
        </w:rPr>
        <w:t>(</w:t>
      </w:r>
      <w:r w:rsidRPr="00A956B5">
        <w:rPr>
          <w:rFonts w:ascii="Arial" w:hAnsi="Arial" w:cs="Arial"/>
          <w:color w:val="222222"/>
          <w:sz w:val="22"/>
          <w:szCs w:val="22"/>
          <w:shd w:val="clear" w:color="auto" w:fill="FFFFFF"/>
        </w:rPr>
        <w:t>Relación amistosa, de colaboración y solidaridad entre compañeros de trabajo universitario)</w:t>
      </w:r>
    </w:p>
    <w:p w:rsidR="00546181" w:rsidRPr="00A956B5" w:rsidRDefault="00546181" w:rsidP="00546181">
      <w:pPr>
        <w:ind w:left="720"/>
        <w:contextualSpacing/>
        <w:jc w:val="both"/>
        <w:rPr>
          <w:rFonts w:ascii="Arial" w:eastAsia="Calibri" w:hAnsi="Arial" w:cs="Arial"/>
          <w:sz w:val="22"/>
          <w:szCs w:val="22"/>
        </w:rPr>
      </w:pPr>
    </w:p>
    <w:p w:rsidR="00546181" w:rsidRPr="00A956B5" w:rsidRDefault="00546181" w:rsidP="00AB66FF">
      <w:pPr>
        <w:ind w:left="720"/>
        <w:contextualSpacing/>
        <w:jc w:val="both"/>
        <w:rPr>
          <w:rFonts w:ascii="Arial" w:eastAsia="Calibri" w:hAnsi="Arial" w:cs="Arial"/>
          <w:sz w:val="22"/>
          <w:szCs w:val="22"/>
        </w:rPr>
      </w:pPr>
      <w:bookmarkStart w:id="42" w:name="_Toc516221074"/>
      <w:r w:rsidRPr="007B3202">
        <w:rPr>
          <w:rStyle w:val="titulo4LuisKCar"/>
          <w:rFonts w:eastAsia="Calibri"/>
          <w:color w:val="000000" w:themeColor="text1"/>
          <w:sz w:val="22"/>
          <w:szCs w:val="22"/>
        </w:rPr>
        <w:t>b).  Un Empleado Público destacado por el compromiso institucional:</w:t>
      </w:r>
      <w:bookmarkEnd w:id="42"/>
      <w:r w:rsidRPr="007B3202">
        <w:rPr>
          <w:rStyle w:val="titulo4LuisKCar"/>
          <w:rFonts w:eastAsia="Calibri"/>
          <w:color w:val="000000" w:themeColor="text1"/>
          <w:sz w:val="22"/>
          <w:szCs w:val="22"/>
        </w:rPr>
        <w:t xml:space="preserve"> </w:t>
      </w:r>
      <w:r w:rsidRPr="00A956B5">
        <w:rPr>
          <w:rFonts w:ascii="Arial" w:eastAsia="Calibri" w:hAnsi="Arial" w:cs="Arial"/>
          <w:sz w:val="22"/>
          <w:szCs w:val="22"/>
        </w:rPr>
        <w:t>(</w:t>
      </w:r>
      <w:r w:rsidRPr="00A956B5">
        <w:rPr>
          <w:rFonts w:ascii="Arial" w:eastAsia="Calibri" w:hAnsi="Arial" w:cs="Arial"/>
          <w:color w:val="000000"/>
          <w:sz w:val="22"/>
          <w:szCs w:val="22"/>
        </w:rPr>
        <w:t xml:space="preserve">quien </w:t>
      </w:r>
      <w:r w:rsidRPr="00A956B5">
        <w:rPr>
          <w:rFonts w:ascii="Arial" w:hAnsi="Arial" w:cs="Arial"/>
          <w:color w:val="000000"/>
          <w:sz w:val="22"/>
          <w:szCs w:val="22"/>
          <w:shd w:val="clear" w:color="auto" w:fill="FFFFFF"/>
        </w:rPr>
        <w:t>considera el compromiso con la universidad en el cumplimiento en las metas y los valores de la organización aceptándolos, y teniendo voluntad de ejercer un esfuerzo extra en beneficio de la institución y, en definitiva, desear seguir siendo integrante de la misma y demostrándolo con su accionar).</w:t>
      </w:r>
    </w:p>
    <w:p w:rsidR="00546181" w:rsidRPr="00A956B5" w:rsidRDefault="00546181" w:rsidP="00546181">
      <w:pPr>
        <w:ind w:left="720"/>
        <w:contextualSpacing/>
        <w:jc w:val="both"/>
        <w:rPr>
          <w:rFonts w:ascii="Arial" w:eastAsia="Calibri" w:hAnsi="Arial" w:cs="Arial"/>
          <w:sz w:val="22"/>
          <w:szCs w:val="22"/>
        </w:rPr>
      </w:pPr>
    </w:p>
    <w:p w:rsidR="00546181" w:rsidRPr="00A956B5" w:rsidRDefault="00546181" w:rsidP="00717139">
      <w:pPr>
        <w:ind w:left="720"/>
        <w:contextualSpacing/>
        <w:jc w:val="both"/>
        <w:rPr>
          <w:rFonts w:ascii="Arial" w:eastAsia="Calibri" w:hAnsi="Arial" w:cs="Arial"/>
          <w:sz w:val="22"/>
          <w:szCs w:val="22"/>
        </w:rPr>
      </w:pPr>
      <w:bookmarkStart w:id="43" w:name="_Toc516221075"/>
      <w:r w:rsidRPr="007B3202">
        <w:rPr>
          <w:rStyle w:val="titulo4LuisKCar"/>
          <w:rFonts w:eastAsia="Calibri"/>
          <w:color w:val="000000" w:themeColor="text1"/>
          <w:sz w:val="22"/>
          <w:szCs w:val="22"/>
        </w:rPr>
        <w:t xml:space="preserve">c). </w:t>
      </w:r>
      <w:r w:rsidRPr="000A27C4">
        <w:rPr>
          <w:rStyle w:val="titulo4LuisKCar"/>
          <w:rFonts w:eastAsia="Calibri"/>
          <w:color w:val="000000" w:themeColor="text1"/>
        </w:rPr>
        <w:t>Un Empleado Público</w:t>
      </w:r>
      <w:r w:rsidRPr="007B3202">
        <w:rPr>
          <w:rStyle w:val="titulo4LuisKCar"/>
          <w:rFonts w:eastAsia="Calibri"/>
          <w:color w:val="000000" w:themeColor="text1"/>
          <w:sz w:val="22"/>
          <w:szCs w:val="22"/>
        </w:rPr>
        <w:t xml:space="preserve"> </w:t>
      </w:r>
      <w:r w:rsidRPr="000A27C4">
        <w:rPr>
          <w:rStyle w:val="titulo4LuisKCar"/>
          <w:rFonts w:eastAsia="Calibri"/>
          <w:color w:val="000000" w:themeColor="text1"/>
        </w:rPr>
        <w:t>destacado por la atención al público</w:t>
      </w:r>
      <w:r w:rsidRPr="007B3202">
        <w:rPr>
          <w:rStyle w:val="titulo4LuisKCar"/>
          <w:rFonts w:eastAsia="Calibri"/>
          <w:color w:val="000000" w:themeColor="text1"/>
          <w:sz w:val="22"/>
          <w:szCs w:val="22"/>
        </w:rPr>
        <w:t>:</w:t>
      </w:r>
      <w:bookmarkEnd w:id="43"/>
      <w:r w:rsidRPr="007B3202">
        <w:rPr>
          <w:rStyle w:val="titulo4LuisKCar"/>
          <w:rFonts w:eastAsia="Calibri"/>
          <w:color w:val="000000" w:themeColor="text1"/>
          <w:sz w:val="22"/>
          <w:szCs w:val="22"/>
        </w:rPr>
        <w:t xml:space="preserve"> </w:t>
      </w:r>
      <w:r w:rsidRPr="00A956B5">
        <w:rPr>
          <w:rFonts w:ascii="Arial" w:eastAsia="Calibri" w:hAnsi="Arial" w:cs="Arial"/>
          <w:sz w:val="22"/>
          <w:szCs w:val="22"/>
        </w:rPr>
        <w:t>(</w:t>
      </w:r>
      <w:r>
        <w:rPr>
          <w:rFonts w:ascii="Arial" w:eastAsia="Calibri" w:hAnsi="Arial" w:cs="Arial"/>
          <w:sz w:val="22"/>
          <w:szCs w:val="22"/>
        </w:rPr>
        <w:t>Empleado Público</w:t>
      </w:r>
      <w:r w:rsidRPr="00A956B5">
        <w:rPr>
          <w:rFonts w:ascii="Arial" w:eastAsia="Calibri" w:hAnsi="Arial" w:cs="Arial"/>
          <w:sz w:val="22"/>
          <w:szCs w:val="22"/>
        </w:rPr>
        <w:t xml:space="preserve"> que satisface de manera cordial </w:t>
      </w:r>
      <w:proofErr w:type="gramStart"/>
      <w:r w:rsidRPr="00A956B5">
        <w:rPr>
          <w:rFonts w:ascii="Arial" w:eastAsia="Calibri" w:hAnsi="Arial" w:cs="Arial"/>
          <w:sz w:val="22"/>
          <w:szCs w:val="22"/>
        </w:rPr>
        <w:t xml:space="preserve">y </w:t>
      </w:r>
      <w:r w:rsidR="000A27C4">
        <w:rPr>
          <w:rFonts w:ascii="Arial" w:eastAsia="Calibri" w:hAnsi="Arial" w:cs="Arial"/>
          <w:sz w:val="22"/>
          <w:szCs w:val="22"/>
        </w:rPr>
        <w:t xml:space="preserve"> </w:t>
      </w:r>
      <w:r w:rsidRPr="00A956B5">
        <w:rPr>
          <w:rFonts w:ascii="Arial" w:eastAsia="Calibri" w:hAnsi="Arial" w:cs="Arial"/>
          <w:sz w:val="22"/>
          <w:szCs w:val="22"/>
        </w:rPr>
        <w:t>respetuosa</w:t>
      </w:r>
      <w:proofErr w:type="gramEnd"/>
      <w:r w:rsidR="000A27C4">
        <w:rPr>
          <w:rFonts w:ascii="Arial" w:eastAsia="Calibri" w:hAnsi="Arial" w:cs="Arial"/>
          <w:sz w:val="22"/>
          <w:szCs w:val="22"/>
        </w:rPr>
        <w:t xml:space="preserve"> </w:t>
      </w:r>
      <w:r w:rsidRPr="00A956B5">
        <w:rPr>
          <w:rFonts w:ascii="Arial" w:eastAsia="Calibri" w:hAnsi="Arial" w:cs="Arial"/>
          <w:sz w:val="22"/>
          <w:szCs w:val="22"/>
        </w:rPr>
        <w:t xml:space="preserve"> las </w:t>
      </w:r>
      <w:r w:rsidR="000A27C4">
        <w:rPr>
          <w:rFonts w:ascii="Arial" w:eastAsia="Calibri" w:hAnsi="Arial" w:cs="Arial"/>
          <w:sz w:val="22"/>
          <w:szCs w:val="22"/>
        </w:rPr>
        <w:t xml:space="preserve"> </w:t>
      </w:r>
      <w:r w:rsidRPr="00A956B5">
        <w:rPr>
          <w:rFonts w:ascii="Arial" w:eastAsia="Calibri" w:hAnsi="Arial" w:cs="Arial"/>
          <w:sz w:val="22"/>
          <w:szCs w:val="22"/>
        </w:rPr>
        <w:t xml:space="preserve">solicitudes de los usuarios internos y externos del servicio educativo, en términos de menor tiempo </w:t>
      </w:r>
      <w:r w:rsidRPr="00A956B5">
        <w:rPr>
          <w:rFonts w:ascii="Arial" w:eastAsia="Calibri" w:hAnsi="Arial" w:cs="Arial"/>
          <w:sz w:val="22"/>
          <w:szCs w:val="22"/>
        </w:rPr>
        <w:lastRenderedPageBreak/>
        <w:t xml:space="preserve">posible de respuesta pertinente, calidad y efectividad del servicio y retroalimentación del mismo). </w:t>
      </w:r>
    </w:p>
    <w:p w:rsidR="00546181" w:rsidRPr="00A956B5" w:rsidRDefault="00546181" w:rsidP="00546181">
      <w:pPr>
        <w:ind w:left="720"/>
        <w:contextualSpacing/>
        <w:jc w:val="both"/>
        <w:rPr>
          <w:rFonts w:ascii="Arial" w:eastAsia="Calibri" w:hAnsi="Arial" w:cs="Arial"/>
          <w:b/>
          <w:sz w:val="22"/>
          <w:szCs w:val="22"/>
        </w:rPr>
      </w:pPr>
      <w:bookmarkStart w:id="44" w:name="_Toc516221076"/>
      <w:r w:rsidRPr="007B3202">
        <w:rPr>
          <w:rStyle w:val="titulo4LuisKCar"/>
          <w:rFonts w:eastAsia="Calibri"/>
          <w:color w:val="000000" w:themeColor="text1"/>
          <w:sz w:val="22"/>
          <w:szCs w:val="22"/>
        </w:rPr>
        <w:t>d). Por su excelente desempeño y aporte a cada uno de los procesos, - Excelencia a Empleado Públicos del año</w:t>
      </w:r>
      <w:bookmarkEnd w:id="44"/>
      <w:r w:rsidRPr="00A956B5">
        <w:rPr>
          <w:rFonts w:ascii="Arial" w:eastAsia="Calibri" w:hAnsi="Arial" w:cs="Arial"/>
          <w:b/>
          <w:sz w:val="22"/>
          <w:szCs w:val="22"/>
        </w:rPr>
        <w:t>:</w:t>
      </w:r>
    </w:p>
    <w:p w:rsidR="00546181" w:rsidRPr="00832F4C" w:rsidRDefault="00546181" w:rsidP="00546181">
      <w:pPr>
        <w:ind w:left="720"/>
        <w:contextualSpacing/>
        <w:jc w:val="both"/>
        <w:rPr>
          <w:rFonts w:ascii="Arial" w:eastAsia="Calibri" w:hAnsi="Arial" w:cs="Arial"/>
          <w:sz w:val="16"/>
          <w:szCs w:val="22"/>
        </w:rPr>
      </w:pPr>
    </w:p>
    <w:p w:rsidR="00546181" w:rsidRPr="00A956B5" w:rsidRDefault="00546181" w:rsidP="00832F4C">
      <w:pPr>
        <w:jc w:val="both"/>
        <w:rPr>
          <w:rFonts w:ascii="Arial" w:eastAsia="Calibri" w:hAnsi="Arial" w:cs="Arial"/>
          <w:sz w:val="22"/>
          <w:szCs w:val="22"/>
        </w:rPr>
      </w:pPr>
      <w:r w:rsidRPr="00A956B5">
        <w:rPr>
          <w:rFonts w:ascii="Arial" w:eastAsia="Calibri" w:hAnsi="Arial" w:cs="Arial"/>
          <w:sz w:val="22"/>
          <w:szCs w:val="22"/>
        </w:rPr>
        <w:t xml:space="preserve">Felicitación escrita, por año, con copia a la hoja de vida de dos (2) </w:t>
      </w:r>
      <w:r>
        <w:rPr>
          <w:rFonts w:ascii="Arial" w:eastAsia="Calibri" w:hAnsi="Arial" w:cs="Arial"/>
          <w:sz w:val="22"/>
          <w:szCs w:val="22"/>
        </w:rPr>
        <w:t>Empleados Públicos</w:t>
      </w:r>
      <w:r w:rsidRPr="00A956B5">
        <w:rPr>
          <w:rFonts w:ascii="Arial" w:eastAsia="Calibri" w:hAnsi="Arial" w:cs="Arial"/>
          <w:sz w:val="22"/>
          <w:szCs w:val="22"/>
        </w:rPr>
        <w:t xml:space="preserve"> (Carrera y Provisional) que hayan postulado el jefe y/o líder responsable del proceso administrativo y que hubieren sido seleccionados como los dos  (2) seleccionados por el Comité del Sistema Integrado de Gestión de Bienestar Laboral, con base en su excelente desempeño laboral en los procesos y procedimientos de manera sistemática y estructurada, en el seguimiento de la labor del </w:t>
      </w:r>
      <w:r>
        <w:rPr>
          <w:rFonts w:ascii="Arial" w:eastAsia="Calibri" w:hAnsi="Arial" w:cs="Arial"/>
          <w:sz w:val="22"/>
          <w:szCs w:val="22"/>
        </w:rPr>
        <w:t>Empleado Público</w:t>
      </w:r>
      <w:r w:rsidRPr="00A956B5">
        <w:rPr>
          <w:rFonts w:ascii="Arial" w:eastAsia="Calibri" w:hAnsi="Arial" w:cs="Arial"/>
          <w:sz w:val="22"/>
          <w:szCs w:val="22"/>
        </w:rPr>
        <w:t xml:space="preserve">, siendo valorada su actuación y resultados logrados en el desempeño de su cargo. Para tal efecto se tendrá en cuenta la evaluación del Desempeño Laboral para los </w:t>
      </w:r>
      <w:r>
        <w:rPr>
          <w:rFonts w:ascii="Arial" w:eastAsia="Calibri" w:hAnsi="Arial" w:cs="Arial"/>
          <w:sz w:val="22"/>
          <w:szCs w:val="22"/>
        </w:rPr>
        <w:t>Empleados Público</w:t>
      </w:r>
      <w:r w:rsidRPr="00A956B5">
        <w:rPr>
          <w:rFonts w:ascii="Arial" w:eastAsia="Calibri" w:hAnsi="Arial" w:cs="Arial"/>
          <w:sz w:val="22"/>
          <w:szCs w:val="22"/>
        </w:rPr>
        <w:t xml:space="preserve">s de Carrera Administrativa; y para los </w:t>
      </w:r>
      <w:r>
        <w:rPr>
          <w:rFonts w:ascii="Arial" w:eastAsia="Calibri" w:hAnsi="Arial" w:cs="Arial"/>
          <w:sz w:val="22"/>
          <w:szCs w:val="22"/>
        </w:rPr>
        <w:t>Empleados Público</w:t>
      </w:r>
      <w:r w:rsidRPr="00A956B5">
        <w:rPr>
          <w:rFonts w:ascii="Arial" w:eastAsia="Calibri" w:hAnsi="Arial" w:cs="Arial"/>
          <w:sz w:val="22"/>
          <w:szCs w:val="22"/>
        </w:rPr>
        <w:t xml:space="preserve">s de nombramiento Provisional, el Comité del Sistema Integrado de Bienestar Laboral establecerá un mecanismo mediante formato entregado a cada jefe, líder o coordinador de dependencia para que se facilite la escogencia del </w:t>
      </w:r>
      <w:r>
        <w:rPr>
          <w:rFonts w:ascii="Arial" w:eastAsia="Calibri" w:hAnsi="Arial" w:cs="Arial"/>
          <w:sz w:val="22"/>
          <w:szCs w:val="22"/>
        </w:rPr>
        <w:t>Empleado Público</w:t>
      </w:r>
      <w:r w:rsidRPr="00A956B5">
        <w:rPr>
          <w:rFonts w:ascii="Arial" w:eastAsia="Calibri" w:hAnsi="Arial" w:cs="Arial"/>
          <w:sz w:val="22"/>
          <w:szCs w:val="22"/>
        </w:rPr>
        <w:t xml:space="preserve"> en ésta condición laboral y exclusivamente para estos efectos</w:t>
      </w:r>
      <w:r w:rsidR="001A0363">
        <w:rPr>
          <w:rFonts w:ascii="Arial" w:eastAsia="Calibri" w:hAnsi="Arial" w:cs="Arial"/>
          <w:sz w:val="22"/>
          <w:szCs w:val="22"/>
        </w:rPr>
        <w:t>;</w:t>
      </w:r>
      <w:r w:rsidRPr="00A956B5">
        <w:rPr>
          <w:rFonts w:ascii="Arial" w:eastAsia="Calibri" w:hAnsi="Arial" w:cs="Arial"/>
          <w:sz w:val="22"/>
          <w:szCs w:val="22"/>
        </w:rPr>
        <w:t xml:space="preserve"> </w:t>
      </w:r>
      <w:r w:rsidR="001A0363">
        <w:rPr>
          <w:rFonts w:ascii="Arial" w:eastAsia="Calibri" w:hAnsi="Arial" w:cs="Arial"/>
          <w:sz w:val="22"/>
          <w:szCs w:val="22"/>
        </w:rPr>
        <w:t>como también a Empleados Públicos que apoyan con sus conocimientos y competencias laborales en la formación del aprendizaje organizacional de sus compañeros, estos tendrán un incentivo de</w:t>
      </w:r>
      <w:r w:rsidR="001A0363" w:rsidRPr="009166BD">
        <w:rPr>
          <w:rFonts w:ascii="Arial" w:eastAsia="Calibri" w:hAnsi="Arial" w:cs="Arial"/>
          <w:sz w:val="22"/>
          <w:szCs w:val="22"/>
        </w:rPr>
        <w:t xml:space="preserve"> permiso de descanso de </w:t>
      </w:r>
      <w:r w:rsidR="0023425F">
        <w:rPr>
          <w:rFonts w:ascii="Arial" w:eastAsia="Calibri" w:hAnsi="Arial" w:cs="Arial"/>
          <w:sz w:val="22"/>
          <w:szCs w:val="22"/>
        </w:rPr>
        <w:t>un (1)</w:t>
      </w:r>
      <w:r w:rsidR="001A0363" w:rsidRPr="009166BD">
        <w:rPr>
          <w:rFonts w:ascii="Arial" w:eastAsia="Calibri" w:hAnsi="Arial" w:cs="Arial"/>
          <w:sz w:val="22"/>
          <w:szCs w:val="22"/>
        </w:rPr>
        <w:t xml:space="preserve"> día hábil remunerado</w:t>
      </w:r>
      <w:r w:rsidR="0023425F">
        <w:rPr>
          <w:rFonts w:ascii="Arial" w:eastAsia="Calibri" w:hAnsi="Arial" w:cs="Arial"/>
          <w:sz w:val="22"/>
          <w:szCs w:val="22"/>
        </w:rPr>
        <w:t xml:space="preserve"> por cada capacitación realizada</w:t>
      </w:r>
      <w:r w:rsidR="001A0363" w:rsidRPr="009166BD">
        <w:rPr>
          <w:rFonts w:ascii="Arial" w:eastAsia="Calibri" w:hAnsi="Arial" w:cs="Arial"/>
          <w:sz w:val="22"/>
          <w:szCs w:val="22"/>
        </w:rPr>
        <w:t>.</w:t>
      </w:r>
    </w:p>
    <w:p w:rsidR="00546181" w:rsidRPr="00832F4C" w:rsidRDefault="00546181" w:rsidP="00832F4C">
      <w:pPr>
        <w:jc w:val="both"/>
        <w:rPr>
          <w:rFonts w:ascii="Arial" w:eastAsia="Calibri" w:hAnsi="Arial" w:cs="Arial"/>
          <w:sz w:val="20"/>
          <w:szCs w:val="20"/>
          <w:vertAlign w:val="subscript"/>
        </w:rPr>
      </w:pPr>
    </w:p>
    <w:p w:rsidR="00546181" w:rsidRPr="00A956B5" w:rsidRDefault="00546181" w:rsidP="00832F4C">
      <w:pPr>
        <w:ind w:left="720"/>
        <w:contextualSpacing/>
        <w:jc w:val="both"/>
        <w:rPr>
          <w:rFonts w:ascii="Arial" w:eastAsia="Calibri" w:hAnsi="Arial" w:cs="Arial"/>
          <w:b/>
          <w:sz w:val="22"/>
          <w:szCs w:val="22"/>
        </w:rPr>
      </w:pPr>
      <w:bookmarkStart w:id="45" w:name="_Toc516221077"/>
      <w:r w:rsidRPr="007B3202">
        <w:rPr>
          <w:rStyle w:val="titulo4LuisKCar"/>
          <w:rFonts w:eastAsia="Calibri"/>
          <w:color w:val="000000" w:themeColor="text1"/>
          <w:sz w:val="22"/>
          <w:szCs w:val="22"/>
        </w:rPr>
        <w:t>e). Por su integralidad y aporte como Jefe y/o Líder responsable a cada uno de los procesos</w:t>
      </w:r>
      <w:bookmarkEnd w:id="45"/>
      <w:r w:rsidRPr="00A956B5">
        <w:rPr>
          <w:rFonts w:ascii="Arial" w:eastAsia="Calibri" w:hAnsi="Arial" w:cs="Arial"/>
          <w:b/>
          <w:sz w:val="22"/>
          <w:szCs w:val="22"/>
        </w:rPr>
        <w:t>:</w:t>
      </w:r>
    </w:p>
    <w:p w:rsidR="00546181" w:rsidRPr="00832F4C" w:rsidRDefault="00546181" w:rsidP="00832F4C">
      <w:pPr>
        <w:ind w:left="720"/>
        <w:contextualSpacing/>
        <w:jc w:val="both"/>
        <w:rPr>
          <w:rFonts w:ascii="Arial" w:eastAsia="Calibri" w:hAnsi="Arial" w:cs="Arial"/>
          <w:sz w:val="16"/>
          <w:szCs w:val="22"/>
        </w:rPr>
      </w:pPr>
    </w:p>
    <w:p w:rsidR="00546181" w:rsidRPr="00832F4C" w:rsidRDefault="00546181" w:rsidP="00832F4C">
      <w:pPr>
        <w:jc w:val="both"/>
        <w:rPr>
          <w:rFonts w:ascii="Arial" w:eastAsia="Calibri" w:hAnsi="Arial" w:cs="Arial"/>
          <w:sz w:val="21"/>
          <w:szCs w:val="21"/>
        </w:rPr>
      </w:pPr>
      <w:r w:rsidRPr="00832F4C">
        <w:rPr>
          <w:rFonts w:ascii="Arial" w:eastAsia="Calibri" w:hAnsi="Arial" w:cs="Arial"/>
          <w:sz w:val="21"/>
          <w:szCs w:val="21"/>
        </w:rPr>
        <w:t>Felicitación escrita con copia a la hoja de vida, por año, al Jefe y/o Líder responsable del proceso administrativo, escogido de terna postulada por el Rector y seleccionado por el Comité del Sistema Integrado de Gestión de Bienestar Laboral.</w:t>
      </w:r>
    </w:p>
    <w:p w:rsidR="00546181" w:rsidRPr="00832F4C" w:rsidRDefault="00546181" w:rsidP="00546181">
      <w:pPr>
        <w:jc w:val="both"/>
        <w:rPr>
          <w:rFonts w:ascii="Arial" w:eastAsia="Calibri" w:hAnsi="Arial" w:cs="Arial"/>
          <w:sz w:val="16"/>
          <w:szCs w:val="22"/>
        </w:rPr>
      </w:pPr>
    </w:p>
    <w:p w:rsidR="00546181" w:rsidRPr="00361DDE" w:rsidRDefault="00546181" w:rsidP="00546181">
      <w:pPr>
        <w:ind w:left="709"/>
        <w:contextualSpacing/>
        <w:jc w:val="both"/>
        <w:rPr>
          <w:rFonts w:ascii="Arial" w:eastAsia="Calibri" w:hAnsi="Arial" w:cs="Arial"/>
          <w:b/>
          <w:sz w:val="22"/>
          <w:szCs w:val="22"/>
        </w:rPr>
      </w:pPr>
      <w:bookmarkStart w:id="46" w:name="_Toc516221078"/>
      <w:r w:rsidRPr="007B3202">
        <w:rPr>
          <w:rStyle w:val="titulo4LuisKCar"/>
          <w:rFonts w:eastAsia="Calibri"/>
          <w:color w:val="000000" w:themeColor="text1"/>
          <w:sz w:val="22"/>
          <w:szCs w:val="22"/>
        </w:rPr>
        <w:t>f). Reconocimiento por Antigüedad</w:t>
      </w:r>
      <w:bookmarkEnd w:id="46"/>
      <w:r w:rsidRPr="008215F8">
        <w:rPr>
          <w:rFonts w:ascii="Arial" w:eastAsia="Calibri" w:hAnsi="Arial" w:cs="Arial"/>
          <w:b/>
          <w:sz w:val="22"/>
          <w:szCs w:val="22"/>
        </w:rPr>
        <w:t>.</w:t>
      </w:r>
    </w:p>
    <w:p w:rsidR="00546181" w:rsidRPr="00832F4C" w:rsidRDefault="00546181" w:rsidP="00546181">
      <w:pPr>
        <w:ind w:left="720"/>
        <w:contextualSpacing/>
        <w:jc w:val="both"/>
        <w:rPr>
          <w:rFonts w:ascii="Arial" w:eastAsia="Calibri" w:hAnsi="Arial" w:cs="Arial"/>
          <w:sz w:val="16"/>
          <w:szCs w:val="22"/>
        </w:rPr>
      </w:pPr>
    </w:p>
    <w:p w:rsidR="00546181" w:rsidRPr="00832F4C" w:rsidRDefault="00546181" w:rsidP="00546181">
      <w:pPr>
        <w:jc w:val="both"/>
        <w:rPr>
          <w:rFonts w:ascii="Arial" w:eastAsia="Calibri" w:hAnsi="Arial" w:cs="Arial"/>
          <w:sz w:val="21"/>
          <w:szCs w:val="21"/>
        </w:rPr>
      </w:pPr>
      <w:r w:rsidRPr="00832F4C">
        <w:rPr>
          <w:rFonts w:ascii="Arial" w:eastAsia="Calibri" w:hAnsi="Arial" w:cs="Arial"/>
          <w:sz w:val="21"/>
          <w:szCs w:val="21"/>
        </w:rPr>
        <w:t>Exaltación mediante resolución motivada con copia a la hoja de vida, en el acto público anual en el mes de noviembre, a los Empleados Públicos universitarios que hayan cumplido más de Veinte (20) años al servicio de la Universidad del Cauca, de manera continua o acumulado de varios períodos, como reconocimiento a la Antigüedad Laboral al servicio de la Institución.</w:t>
      </w:r>
    </w:p>
    <w:p w:rsidR="00546181" w:rsidRPr="00832F4C" w:rsidRDefault="00546181" w:rsidP="00546181">
      <w:pPr>
        <w:jc w:val="both"/>
        <w:rPr>
          <w:rFonts w:ascii="Arial" w:eastAsia="Calibri" w:hAnsi="Arial" w:cs="Arial"/>
          <w:sz w:val="18"/>
          <w:szCs w:val="20"/>
        </w:rPr>
      </w:pPr>
    </w:p>
    <w:p w:rsidR="00546181" w:rsidRPr="00832F4C" w:rsidRDefault="00546181" w:rsidP="00546181">
      <w:pPr>
        <w:ind w:left="709"/>
        <w:contextualSpacing/>
        <w:jc w:val="both"/>
        <w:rPr>
          <w:rFonts w:ascii="Arial" w:eastAsia="Calibri" w:hAnsi="Arial" w:cs="Arial"/>
          <w:b/>
          <w:sz w:val="21"/>
          <w:szCs w:val="21"/>
        </w:rPr>
      </w:pPr>
      <w:bookmarkStart w:id="47" w:name="_Toc516221079"/>
      <w:r w:rsidRPr="00832F4C">
        <w:rPr>
          <w:rStyle w:val="titulo4LuisKCar"/>
          <w:rFonts w:eastAsia="Calibri"/>
          <w:color w:val="000000" w:themeColor="text1"/>
          <w:sz w:val="21"/>
          <w:szCs w:val="21"/>
        </w:rPr>
        <w:t>g). Reconocimiento a los Empleados Públicos que se gradúan de programas de Pregrado y /o Posgrado</w:t>
      </w:r>
      <w:bookmarkEnd w:id="47"/>
      <w:r w:rsidRPr="00832F4C">
        <w:rPr>
          <w:rFonts w:ascii="Arial" w:eastAsia="Calibri" w:hAnsi="Arial" w:cs="Arial"/>
          <w:b/>
          <w:sz w:val="21"/>
          <w:szCs w:val="21"/>
        </w:rPr>
        <w:t xml:space="preserve">. </w:t>
      </w:r>
    </w:p>
    <w:p w:rsidR="00546181" w:rsidRPr="00832F4C" w:rsidRDefault="00546181" w:rsidP="00546181">
      <w:pPr>
        <w:contextualSpacing/>
        <w:jc w:val="both"/>
        <w:rPr>
          <w:rFonts w:ascii="Arial" w:eastAsia="Calibri" w:hAnsi="Arial" w:cs="Arial"/>
          <w:sz w:val="16"/>
          <w:szCs w:val="16"/>
        </w:rPr>
      </w:pPr>
    </w:p>
    <w:p w:rsidR="00546181" w:rsidRPr="00A956B5" w:rsidRDefault="00546181" w:rsidP="00546181">
      <w:pPr>
        <w:contextualSpacing/>
        <w:jc w:val="both"/>
        <w:rPr>
          <w:rFonts w:ascii="Arial" w:eastAsia="Calibri" w:hAnsi="Arial" w:cs="Arial"/>
          <w:sz w:val="22"/>
          <w:szCs w:val="22"/>
        </w:rPr>
      </w:pPr>
      <w:r w:rsidRPr="00A956B5">
        <w:rPr>
          <w:rFonts w:ascii="Arial" w:eastAsia="Calibri" w:hAnsi="Arial" w:cs="Arial"/>
          <w:sz w:val="22"/>
          <w:szCs w:val="22"/>
        </w:rPr>
        <w:t xml:space="preserve">La Universidad del Cauca reconocerá y felicitará públicamente a través de sus medios de comunicación, la obtención del título de grado de sus </w:t>
      </w:r>
      <w:r>
        <w:rPr>
          <w:rFonts w:ascii="Arial" w:eastAsia="Calibri" w:hAnsi="Arial" w:cs="Arial"/>
          <w:sz w:val="22"/>
          <w:szCs w:val="22"/>
        </w:rPr>
        <w:t>Empleados Público</w:t>
      </w:r>
      <w:r w:rsidRPr="00A956B5">
        <w:rPr>
          <w:rFonts w:ascii="Arial" w:eastAsia="Calibri" w:hAnsi="Arial" w:cs="Arial"/>
          <w:sz w:val="22"/>
          <w:szCs w:val="22"/>
        </w:rPr>
        <w:t xml:space="preserve">s Administrativos, por programa de Pregrado o Posgrado en cualquier área del </w:t>
      </w:r>
      <w:r w:rsidR="00832F4C">
        <w:rPr>
          <w:rFonts w:ascii="Arial" w:eastAsia="Calibri" w:hAnsi="Arial" w:cs="Arial"/>
          <w:sz w:val="22"/>
          <w:szCs w:val="22"/>
        </w:rPr>
        <w:br/>
      </w:r>
      <w:r w:rsidRPr="00A956B5">
        <w:rPr>
          <w:rFonts w:ascii="Arial" w:eastAsia="Calibri" w:hAnsi="Arial" w:cs="Arial"/>
          <w:sz w:val="22"/>
          <w:szCs w:val="22"/>
        </w:rPr>
        <w:t>conocimiento. Así mismo el graduando tendrá derecho a un (1) día hábil de permiso remunerado.</w:t>
      </w:r>
    </w:p>
    <w:p w:rsidR="00546181" w:rsidRPr="00A956B5" w:rsidRDefault="00546181" w:rsidP="00546181">
      <w:pPr>
        <w:ind w:left="720"/>
        <w:contextualSpacing/>
        <w:jc w:val="both"/>
        <w:rPr>
          <w:rFonts w:ascii="Arial" w:eastAsia="Calibri" w:hAnsi="Arial" w:cs="Arial"/>
          <w:b/>
          <w:sz w:val="22"/>
          <w:szCs w:val="22"/>
        </w:rPr>
      </w:pPr>
    </w:p>
    <w:p w:rsidR="00546181" w:rsidRPr="004D44C8" w:rsidRDefault="004D44C8" w:rsidP="004D44C8">
      <w:pPr>
        <w:pStyle w:val="titulo4LuisK"/>
        <w:rPr>
          <w:sz w:val="24"/>
          <w:szCs w:val="24"/>
        </w:rPr>
      </w:pPr>
      <w:bookmarkStart w:id="48" w:name="_Toc516221080"/>
      <w:r w:rsidRPr="004D44C8">
        <w:rPr>
          <w:sz w:val="24"/>
          <w:szCs w:val="24"/>
        </w:rPr>
        <w:t>2.2.5 INCENTIVO DISFRUTE DE MATRIMONIO</w:t>
      </w:r>
      <w:bookmarkEnd w:id="48"/>
    </w:p>
    <w:p w:rsidR="00546181" w:rsidRPr="00361DDE" w:rsidRDefault="00546181" w:rsidP="00546181">
      <w:pPr>
        <w:jc w:val="both"/>
        <w:rPr>
          <w:rFonts w:ascii="Arial" w:eastAsia="Calibri" w:hAnsi="Arial" w:cs="Arial"/>
          <w:sz w:val="22"/>
          <w:szCs w:val="22"/>
        </w:rPr>
      </w:pPr>
    </w:p>
    <w:p w:rsidR="00546181" w:rsidRPr="00A956B5" w:rsidRDefault="00546181" w:rsidP="00546181">
      <w:pPr>
        <w:contextualSpacing/>
        <w:jc w:val="both"/>
        <w:rPr>
          <w:rFonts w:ascii="Arial" w:eastAsia="Calibri" w:hAnsi="Arial" w:cs="Arial"/>
          <w:sz w:val="22"/>
          <w:szCs w:val="22"/>
        </w:rPr>
      </w:pPr>
      <w:r w:rsidRPr="00A956B5">
        <w:rPr>
          <w:rFonts w:ascii="Arial" w:eastAsia="Calibri" w:hAnsi="Arial" w:cs="Arial"/>
          <w:sz w:val="22"/>
          <w:szCs w:val="22"/>
        </w:rPr>
        <w:t>La Universidad reconocerá una licencia al momento de celebración del matrimonio, consistente en cinco (5) días hábiles de descanso remunerado a partir del día hábil siguiente de la celebración del matrimonio.</w:t>
      </w:r>
    </w:p>
    <w:p w:rsidR="00546181" w:rsidRPr="00A956B5" w:rsidRDefault="00546181" w:rsidP="00546181">
      <w:pPr>
        <w:contextualSpacing/>
        <w:jc w:val="both"/>
        <w:rPr>
          <w:rFonts w:ascii="Arial" w:eastAsia="Calibri" w:hAnsi="Arial" w:cs="Arial"/>
          <w:sz w:val="22"/>
          <w:szCs w:val="22"/>
        </w:rPr>
      </w:pPr>
    </w:p>
    <w:p w:rsidR="00546181" w:rsidRPr="00A956B5" w:rsidRDefault="00546181" w:rsidP="00546181">
      <w:pPr>
        <w:contextualSpacing/>
        <w:jc w:val="both"/>
        <w:rPr>
          <w:rFonts w:ascii="Arial" w:eastAsia="Calibri" w:hAnsi="Arial" w:cs="Arial"/>
          <w:sz w:val="22"/>
          <w:szCs w:val="22"/>
        </w:rPr>
      </w:pPr>
      <w:r w:rsidRPr="00A956B5">
        <w:rPr>
          <w:rFonts w:ascii="Arial" w:eastAsia="Calibri" w:hAnsi="Arial" w:cs="Arial"/>
          <w:sz w:val="22"/>
          <w:szCs w:val="22"/>
        </w:rPr>
        <w:t xml:space="preserve">Si </w:t>
      </w:r>
      <w:r>
        <w:rPr>
          <w:rFonts w:ascii="Arial" w:eastAsia="Calibri" w:hAnsi="Arial" w:cs="Arial"/>
          <w:sz w:val="22"/>
          <w:szCs w:val="22"/>
        </w:rPr>
        <w:t>los</w:t>
      </w:r>
      <w:r w:rsidRPr="00A956B5">
        <w:rPr>
          <w:rFonts w:ascii="Arial" w:eastAsia="Calibri" w:hAnsi="Arial" w:cs="Arial"/>
          <w:sz w:val="22"/>
          <w:szCs w:val="22"/>
        </w:rPr>
        <w:t xml:space="preserve"> </w:t>
      </w:r>
      <w:r>
        <w:rPr>
          <w:rFonts w:ascii="Arial" w:eastAsia="Calibri" w:hAnsi="Arial" w:cs="Arial"/>
          <w:sz w:val="22"/>
          <w:szCs w:val="22"/>
        </w:rPr>
        <w:t>Empleados Público</w:t>
      </w:r>
      <w:r w:rsidRPr="00A956B5">
        <w:rPr>
          <w:rFonts w:ascii="Arial" w:eastAsia="Calibri" w:hAnsi="Arial" w:cs="Arial"/>
          <w:sz w:val="22"/>
          <w:szCs w:val="22"/>
        </w:rPr>
        <w:t>s Administrativos contrae</w:t>
      </w:r>
      <w:r>
        <w:rPr>
          <w:rFonts w:ascii="Arial" w:eastAsia="Calibri" w:hAnsi="Arial" w:cs="Arial"/>
          <w:sz w:val="22"/>
          <w:szCs w:val="22"/>
        </w:rPr>
        <w:t>n</w:t>
      </w:r>
      <w:r w:rsidRPr="00A956B5">
        <w:rPr>
          <w:rFonts w:ascii="Arial" w:eastAsia="Calibri" w:hAnsi="Arial" w:cs="Arial"/>
          <w:sz w:val="22"/>
          <w:szCs w:val="22"/>
        </w:rPr>
        <w:t xml:space="preserve"> matrimonio estando en vacaciones, estos días de licencia matrimonial se tendrán en cuenta por la administración universitaria para su disfrute una</w:t>
      </w:r>
      <w:r w:rsidR="00A96C26">
        <w:rPr>
          <w:rFonts w:ascii="Arial" w:eastAsia="Calibri" w:hAnsi="Arial" w:cs="Arial"/>
          <w:sz w:val="22"/>
          <w:szCs w:val="22"/>
        </w:rPr>
        <w:t xml:space="preserve"> vez</w:t>
      </w:r>
      <w:r w:rsidRPr="00A956B5">
        <w:rPr>
          <w:rFonts w:ascii="Arial" w:eastAsia="Calibri" w:hAnsi="Arial" w:cs="Arial"/>
          <w:sz w:val="22"/>
          <w:szCs w:val="22"/>
        </w:rPr>
        <w:t xml:space="preserve"> retorne de vacaciones. </w:t>
      </w:r>
    </w:p>
    <w:p w:rsidR="00546181" w:rsidRPr="00A956B5" w:rsidRDefault="00546181" w:rsidP="00546181">
      <w:pPr>
        <w:contextualSpacing/>
        <w:jc w:val="both"/>
        <w:rPr>
          <w:rFonts w:ascii="Arial" w:eastAsia="Calibri" w:hAnsi="Arial" w:cs="Arial"/>
          <w:sz w:val="22"/>
          <w:szCs w:val="22"/>
        </w:rPr>
      </w:pPr>
    </w:p>
    <w:p w:rsidR="00546181" w:rsidRDefault="00546181" w:rsidP="00546181">
      <w:pPr>
        <w:contextualSpacing/>
        <w:jc w:val="both"/>
        <w:rPr>
          <w:rFonts w:ascii="Arial" w:eastAsia="Calibri" w:hAnsi="Arial" w:cs="Arial"/>
          <w:sz w:val="22"/>
          <w:szCs w:val="22"/>
        </w:rPr>
      </w:pPr>
      <w:r w:rsidRPr="00A956B5">
        <w:rPr>
          <w:rFonts w:ascii="Arial" w:eastAsia="Calibri" w:hAnsi="Arial" w:cs="Arial"/>
          <w:sz w:val="22"/>
          <w:szCs w:val="22"/>
        </w:rPr>
        <w:t xml:space="preserve">Para disfrutar de este beneficio, </w:t>
      </w:r>
      <w:r>
        <w:rPr>
          <w:rFonts w:ascii="Arial" w:eastAsia="Calibri" w:hAnsi="Arial" w:cs="Arial"/>
          <w:sz w:val="22"/>
          <w:szCs w:val="22"/>
        </w:rPr>
        <w:t>los Empleados Público</w:t>
      </w:r>
      <w:r w:rsidRPr="00A956B5">
        <w:rPr>
          <w:rFonts w:ascii="Arial" w:eastAsia="Calibri" w:hAnsi="Arial" w:cs="Arial"/>
          <w:sz w:val="22"/>
          <w:szCs w:val="22"/>
        </w:rPr>
        <w:t>s Administrativos deberá</w:t>
      </w:r>
      <w:r>
        <w:rPr>
          <w:rFonts w:ascii="Arial" w:eastAsia="Calibri" w:hAnsi="Arial" w:cs="Arial"/>
          <w:sz w:val="22"/>
          <w:szCs w:val="22"/>
        </w:rPr>
        <w:t>n</w:t>
      </w:r>
      <w:r w:rsidRPr="00A956B5">
        <w:rPr>
          <w:rFonts w:ascii="Arial" w:eastAsia="Calibri" w:hAnsi="Arial" w:cs="Arial"/>
          <w:sz w:val="22"/>
          <w:szCs w:val="22"/>
        </w:rPr>
        <w:t xml:space="preserve"> informarlo previamente por escrito a la División de Gestión del Talento Humano de la Universidad del Cauca, obligándose también a presentar el respectivo documento</w:t>
      </w:r>
      <w:r>
        <w:rPr>
          <w:rFonts w:ascii="Arial" w:eastAsia="Calibri" w:hAnsi="Arial" w:cs="Arial"/>
          <w:sz w:val="22"/>
          <w:szCs w:val="22"/>
        </w:rPr>
        <w:t xml:space="preserve"> (Registro Civil de Matrimonio) </w:t>
      </w:r>
      <w:r w:rsidRPr="00A956B5">
        <w:rPr>
          <w:rFonts w:ascii="Arial" w:eastAsia="Calibri" w:hAnsi="Arial" w:cs="Arial"/>
          <w:sz w:val="22"/>
          <w:szCs w:val="22"/>
        </w:rPr>
        <w:t>que acredite la realización de dicho matrimonio legalmente reconocido por la Constitución Política Colombiana y una vez retorne de su licencia.</w:t>
      </w:r>
    </w:p>
    <w:p w:rsidR="00405A3B" w:rsidRDefault="00405A3B" w:rsidP="00546181">
      <w:pPr>
        <w:contextualSpacing/>
        <w:jc w:val="both"/>
        <w:rPr>
          <w:rFonts w:ascii="Arial" w:eastAsia="Calibri" w:hAnsi="Arial" w:cs="Arial"/>
          <w:sz w:val="22"/>
          <w:szCs w:val="22"/>
        </w:rPr>
      </w:pPr>
    </w:p>
    <w:p w:rsidR="00A203F9" w:rsidRPr="00A956B5" w:rsidRDefault="00A203F9" w:rsidP="00546181">
      <w:pPr>
        <w:contextualSpacing/>
        <w:jc w:val="both"/>
        <w:rPr>
          <w:rFonts w:ascii="Arial" w:eastAsia="Calibri" w:hAnsi="Arial" w:cs="Arial"/>
          <w:sz w:val="22"/>
          <w:szCs w:val="22"/>
        </w:rPr>
      </w:pPr>
    </w:p>
    <w:p w:rsidR="00546181" w:rsidRPr="004D44C8" w:rsidRDefault="004D44C8" w:rsidP="004D44C8">
      <w:pPr>
        <w:pStyle w:val="titulo4LuisK"/>
        <w:rPr>
          <w:sz w:val="24"/>
          <w:szCs w:val="24"/>
        </w:rPr>
      </w:pPr>
      <w:bookmarkStart w:id="49" w:name="_Toc516221081"/>
      <w:r w:rsidRPr="004D44C8">
        <w:rPr>
          <w:sz w:val="24"/>
          <w:szCs w:val="24"/>
        </w:rPr>
        <w:t>2.2.</w:t>
      </w:r>
      <w:r w:rsidR="000879F0" w:rsidRPr="004D44C8">
        <w:rPr>
          <w:sz w:val="24"/>
          <w:szCs w:val="24"/>
        </w:rPr>
        <w:t>6. INCENTIVO</w:t>
      </w:r>
      <w:r w:rsidRPr="004D44C8">
        <w:rPr>
          <w:sz w:val="24"/>
          <w:szCs w:val="24"/>
        </w:rPr>
        <w:t xml:space="preserve"> BONO CONSUMIBLE CUMPLEAÑOS</w:t>
      </w:r>
      <w:bookmarkEnd w:id="49"/>
    </w:p>
    <w:p w:rsidR="00546181" w:rsidRPr="00A956B5" w:rsidRDefault="00546181" w:rsidP="00546181">
      <w:pPr>
        <w:ind w:left="720"/>
        <w:contextualSpacing/>
        <w:jc w:val="both"/>
        <w:rPr>
          <w:rFonts w:ascii="Arial" w:eastAsia="Calibri" w:hAnsi="Arial" w:cs="Arial"/>
          <w:sz w:val="22"/>
          <w:szCs w:val="22"/>
        </w:rPr>
      </w:pPr>
    </w:p>
    <w:p w:rsidR="00546181" w:rsidRPr="00A956B5" w:rsidRDefault="00546181" w:rsidP="00546181">
      <w:pPr>
        <w:contextualSpacing/>
        <w:jc w:val="both"/>
        <w:rPr>
          <w:rFonts w:ascii="Arial" w:eastAsia="Calibri" w:hAnsi="Arial" w:cs="Arial"/>
          <w:sz w:val="22"/>
          <w:szCs w:val="22"/>
        </w:rPr>
      </w:pPr>
      <w:r w:rsidRPr="00A956B5">
        <w:rPr>
          <w:rFonts w:ascii="Arial" w:eastAsia="Calibri" w:hAnsi="Arial" w:cs="Arial"/>
          <w:sz w:val="22"/>
          <w:szCs w:val="22"/>
        </w:rPr>
        <w:t xml:space="preserve">Se entregará un Incentivo </w:t>
      </w:r>
      <w:r w:rsidR="00A203F9">
        <w:rPr>
          <w:rFonts w:ascii="Arial" w:eastAsia="Calibri" w:hAnsi="Arial" w:cs="Arial"/>
          <w:sz w:val="22"/>
          <w:szCs w:val="22"/>
        </w:rPr>
        <w:t xml:space="preserve">Bono </w:t>
      </w:r>
      <w:r w:rsidRPr="00A956B5">
        <w:rPr>
          <w:rFonts w:ascii="Arial" w:eastAsia="Calibri" w:hAnsi="Arial" w:cs="Arial"/>
          <w:sz w:val="22"/>
          <w:szCs w:val="22"/>
        </w:rPr>
        <w:t xml:space="preserve">Consumible, por un valor y porcentaje del 10% de un (1) </w:t>
      </w:r>
      <w:r w:rsidR="003061DF" w:rsidRPr="00A956B5">
        <w:rPr>
          <w:rFonts w:ascii="Arial" w:eastAsia="Calibri" w:hAnsi="Arial" w:cs="Arial"/>
          <w:sz w:val="22"/>
          <w:szCs w:val="22"/>
        </w:rPr>
        <w:t>S.M.</w:t>
      </w:r>
      <w:r w:rsidR="003061DF">
        <w:rPr>
          <w:rFonts w:ascii="Arial" w:eastAsia="Calibri" w:hAnsi="Arial" w:cs="Arial"/>
          <w:sz w:val="22"/>
          <w:szCs w:val="22"/>
        </w:rPr>
        <w:t>M.L.</w:t>
      </w:r>
      <w:r w:rsidR="003061DF" w:rsidRPr="00A956B5">
        <w:rPr>
          <w:rFonts w:ascii="Arial" w:eastAsia="Calibri" w:hAnsi="Arial" w:cs="Arial"/>
          <w:sz w:val="22"/>
          <w:szCs w:val="22"/>
        </w:rPr>
        <w:t>V.</w:t>
      </w:r>
      <w:r w:rsidRPr="00A956B5">
        <w:rPr>
          <w:rFonts w:ascii="Arial" w:eastAsia="Calibri" w:hAnsi="Arial" w:cs="Arial"/>
          <w:sz w:val="22"/>
          <w:szCs w:val="22"/>
        </w:rPr>
        <w:t xml:space="preserve">, a fin de hacer un reconocimiento el día de cumpleaños de cada </w:t>
      </w:r>
      <w:r>
        <w:rPr>
          <w:rFonts w:ascii="Arial" w:eastAsia="Calibri" w:hAnsi="Arial" w:cs="Arial"/>
          <w:sz w:val="22"/>
          <w:szCs w:val="22"/>
        </w:rPr>
        <w:t>Empleado Público</w:t>
      </w:r>
      <w:r w:rsidRPr="00A956B5">
        <w:rPr>
          <w:rFonts w:ascii="Arial" w:eastAsia="Calibri" w:hAnsi="Arial" w:cs="Arial"/>
          <w:sz w:val="22"/>
          <w:szCs w:val="22"/>
        </w:rPr>
        <w:t>, con prescripción de recibido por parte del beneficiario de 60 días calendarios.</w:t>
      </w:r>
    </w:p>
    <w:p w:rsidR="00546181" w:rsidRPr="00A956B5" w:rsidRDefault="00546181" w:rsidP="00546181">
      <w:pPr>
        <w:contextualSpacing/>
        <w:jc w:val="both"/>
        <w:rPr>
          <w:rFonts w:ascii="Arial" w:eastAsia="Calibri" w:hAnsi="Arial" w:cs="Arial"/>
          <w:sz w:val="22"/>
          <w:szCs w:val="22"/>
        </w:rPr>
      </w:pPr>
    </w:p>
    <w:p w:rsidR="00546181" w:rsidRDefault="00546181" w:rsidP="00546181">
      <w:pPr>
        <w:jc w:val="both"/>
        <w:rPr>
          <w:rFonts w:ascii="Arial" w:eastAsia="Calibri" w:hAnsi="Arial" w:cs="Arial"/>
          <w:sz w:val="22"/>
          <w:szCs w:val="22"/>
        </w:rPr>
      </w:pPr>
    </w:p>
    <w:p w:rsidR="00A203F9" w:rsidRDefault="00A203F9" w:rsidP="00546181">
      <w:pPr>
        <w:jc w:val="both"/>
        <w:rPr>
          <w:rFonts w:ascii="Arial" w:eastAsia="Calibri" w:hAnsi="Arial" w:cs="Arial"/>
          <w:sz w:val="22"/>
          <w:szCs w:val="22"/>
        </w:rPr>
      </w:pPr>
    </w:p>
    <w:p w:rsidR="008026EF" w:rsidRPr="00F33AB1" w:rsidRDefault="004D44C8" w:rsidP="00F33AB1">
      <w:pPr>
        <w:pStyle w:val="titulo4LuisK"/>
        <w:rPr>
          <w:color w:val="000000" w:themeColor="text1"/>
          <w:sz w:val="24"/>
          <w:szCs w:val="24"/>
        </w:rPr>
      </w:pPr>
      <w:bookmarkStart w:id="50" w:name="_Toc516221082"/>
      <w:r>
        <w:rPr>
          <w:color w:val="000000" w:themeColor="text1"/>
          <w:sz w:val="24"/>
          <w:szCs w:val="24"/>
        </w:rPr>
        <w:t>2.2.7</w:t>
      </w:r>
      <w:r w:rsidR="00F33AB1" w:rsidRPr="00F33AB1">
        <w:rPr>
          <w:color w:val="000000" w:themeColor="text1"/>
          <w:sz w:val="24"/>
          <w:szCs w:val="24"/>
        </w:rPr>
        <w:t xml:space="preserve">. </w:t>
      </w:r>
      <w:r w:rsidR="008026EF" w:rsidRPr="00F33AB1">
        <w:rPr>
          <w:color w:val="000000" w:themeColor="text1"/>
          <w:sz w:val="24"/>
          <w:szCs w:val="24"/>
        </w:rPr>
        <w:t>ESTÍMULOS ACADÉMICO</w:t>
      </w:r>
      <w:r>
        <w:rPr>
          <w:color w:val="000000" w:themeColor="text1"/>
          <w:sz w:val="24"/>
          <w:szCs w:val="24"/>
        </w:rPr>
        <w:t xml:space="preserve"> PREGRADO Y POSGRADO</w:t>
      </w:r>
      <w:r w:rsidR="008026EF" w:rsidRPr="00F33AB1">
        <w:rPr>
          <w:color w:val="000000" w:themeColor="text1"/>
          <w:sz w:val="24"/>
          <w:szCs w:val="24"/>
        </w:rPr>
        <w:t>:</w:t>
      </w:r>
      <w:bookmarkEnd w:id="50"/>
    </w:p>
    <w:p w:rsidR="008026EF" w:rsidRDefault="008026EF" w:rsidP="008026EF">
      <w:pPr>
        <w:jc w:val="both"/>
        <w:rPr>
          <w:rFonts w:ascii="Arial" w:eastAsia="Calibri" w:hAnsi="Arial" w:cs="Arial"/>
          <w:b/>
          <w:sz w:val="22"/>
          <w:szCs w:val="22"/>
        </w:rPr>
      </w:pPr>
    </w:p>
    <w:p w:rsidR="00546181" w:rsidRPr="008026EF" w:rsidRDefault="008026EF" w:rsidP="008026EF">
      <w:pPr>
        <w:jc w:val="both"/>
        <w:rPr>
          <w:rFonts w:ascii="Arial" w:eastAsia="Calibri" w:hAnsi="Arial" w:cs="Arial"/>
          <w:sz w:val="22"/>
          <w:szCs w:val="22"/>
        </w:rPr>
      </w:pPr>
      <w:bookmarkStart w:id="51" w:name="_Toc516221083"/>
      <w:r w:rsidRPr="007B3202">
        <w:rPr>
          <w:rStyle w:val="titulo4LuisKCar"/>
          <w:rFonts w:eastAsia="Calibri"/>
          <w:color w:val="000000" w:themeColor="text1"/>
          <w:sz w:val="22"/>
          <w:szCs w:val="22"/>
        </w:rPr>
        <w:t xml:space="preserve">a). </w:t>
      </w:r>
      <w:r w:rsidR="000879F0">
        <w:rPr>
          <w:rStyle w:val="titulo4LuisKCar"/>
          <w:rFonts w:eastAsia="Calibri"/>
          <w:color w:val="000000" w:themeColor="text1"/>
          <w:sz w:val="22"/>
          <w:szCs w:val="22"/>
        </w:rPr>
        <w:t>I</w:t>
      </w:r>
      <w:r w:rsidR="00546181" w:rsidRPr="007B3202">
        <w:rPr>
          <w:rStyle w:val="titulo4LuisKCar"/>
          <w:rFonts w:eastAsia="Calibri"/>
          <w:color w:val="000000" w:themeColor="text1"/>
          <w:sz w:val="22"/>
          <w:szCs w:val="22"/>
        </w:rPr>
        <w:t xml:space="preserve">ncentivo relacionado con </w:t>
      </w:r>
      <w:r w:rsidR="000879F0">
        <w:rPr>
          <w:rStyle w:val="titulo4LuisKCar"/>
          <w:rFonts w:eastAsia="Calibri"/>
          <w:color w:val="000000" w:themeColor="text1"/>
          <w:sz w:val="22"/>
          <w:szCs w:val="22"/>
        </w:rPr>
        <w:t>apoyo de un (1) S.M.M.</w:t>
      </w:r>
      <w:r w:rsidR="003061DF">
        <w:rPr>
          <w:rStyle w:val="titulo4LuisKCar"/>
          <w:rFonts w:eastAsia="Calibri"/>
          <w:color w:val="000000" w:themeColor="text1"/>
          <w:sz w:val="22"/>
          <w:szCs w:val="22"/>
        </w:rPr>
        <w:t>L.</w:t>
      </w:r>
      <w:r w:rsidR="000879F0">
        <w:rPr>
          <w:rStyle w:val="titulo4LuisKCar"/>
          <w:rFonts w:eastAsia="Calibri"/>
          <w:color w:val="000000" w:themeColor="text1"/>
          <w:sz w:val="22"/>
          <w:szCs w:val="22"/>
        </w:rPr>
        <w:t xml:space="preserve">V para </w:t>
      </w:r>
      <w:r w:rsidR="00546181" w:rsidRPr="007B3202">
        <w:rPr>
          <w:rStyle w:val="titulo4LuisKCar"/>
          <w:rFonts w:eastAsia="Calibri"/>
          <w:color w:val="000000" w:themeColor="text1"/>
          <w:sz w:val="22"/>
          <w:szCs w:val="22"/>
        </w:rPr>
        <w:t xml:space="preserve">matrículas </w:t>
      </w:r>
      <w:r w:rsidR="000879F0">
        <w:rPr>
          <w:rStyle w:val="titulo4LuisKCar"/>
          <w:rFonts w:eastAsia="Calibri"/>
          <w:color w:val="000000" w:themeColor="text1"/>
          <w:sz w:val="22"/>
          <w:szCs w:val="22"/>
        </w:rPr>
        <w:t>de estudios de</w:t>
      </w:r>
      <w:r w:rsidR="00546181" w:rsidRPr="007B3202">
        <w:rPr>
          <w:rStyle w:val="titulo4LuisKCar"/>
          <w:rFonts w:eastAsia="Calibri"/>
          <w:color w:val="000000" w:themeColor="text1"/>
          <w:sz w:val="22"/>
          <w:szCs w:val="22"/>
        </w:rPr>
        <w:t xml:space="preserve"> pregrado</w:t>
      </w:r>
      <w:bookmarkEnd w:id="51"/>
      <w:r w:rsidR="00546181" w:rsidRPr="008026EF">
        <w:rPr>
          <w:rFonts w:ascii="Arial" w:eastAsia="Calibri" w:hAnsi="Arial" w:cs="Arial"/>
          <w:b/>
          <w:sz w:val="22"/>
          <w:szCs w:val="22"/>
        </w:rPr>
        <w:t xml:space="preserve"> </w:t>
      </w:r>
      <w:r w:rsidR="000879F0">
        <w:rPr>
          <w:rFonts w:ascii="Arial" w:eastAsia="Calibri" w:hAnsi="Arial" w:cs="Arial"/>
          <w:b/>
          <w:sz w:val="22"/>
          <w:szCs w:val="22"/>
        </w:rPr>
        <w:t xml:space="preserve">y posgrado </w:t>
      </w:r>
      <w:r w:rsidR="00546181" w:rsidRPr="008026EF">
        <w:rPr>
          <w:rFonts w:ascii="Arial" w:eastAsia="Calibri" w:hAnsi="Arial" w:cs="Arial"/>
          <w:b/>
          <w:sz w:val="22"/>
          <w:szCs w:val="22"/>
        </w:rPr>
        <w:t>para Empleados Públicos</w:t>
      </w:r>
      <w:r w:rsidR="000879F0">
        <w:rPr>
          <w:rFonts w:ascii="Arial" w:eastAsia="Calibri" w:hAnsi="Arial" w:cs="Arial"/>
          <w:b/>
          <w:sz w:val="22"/>
          <w:szCs w:val="22"/>
        </w:rPr>
        <w:t>.</w:t>
      </w:r>
      <w:r w:rsidR="00546181" w:rsidRPr="008026EF">
        <w:rPr>
          <w:rFonts w:ascii="Arial" w:eastAsia="Calibri" w:hAnsi="Arial" w:cs="Arial"/>
          <w:b/>
          <w:sz w:val="22"/>
          <w:szCs w:val="22"/>
        </w:rPr>
        <w:t xml:space="preserve"> </w:t>
      </w:r>
    </w:p>
    <w:p w:rsidR="00546181" w:rsidRPr="008026EF" w:rsidRDefault="00546181" w:rsidP="00546181">
      <w:pPr>
        <w:ind w:left="720"/>
        <w:contextualSpacing/>
        <w:jc w:val="both"/>
        <w:rPr>
          <w:rFonts w:ascii="Arial" w:eastAsia="Calibri" w:hAnsi="Arial" w:cs="Arial"/>
          <w:sz w:val="22"/>
          <w:szCs w:val="22"/>
        </w:rPr>
      </w:pPr>
    </w:p>
    <w:p w:rsidR="000879F0" w:rsidRDefault="00546181" w:rsidP="00546181">
      <w:pPr>
        <w:jc w:val="both"/>
        <w:rPr>
          <w:rFonts w:ascii="Arial" w:eastAsia="Calibri" w:hAnsi="Arial" w:cs="Arial"/>
          <w:sz w:val="22"/>
          <w:szCs w:val="22"/>
        </w:rPr>
      </w:pPr>
      <w:r w:rsidRPr="008026EF">
        <w:rPr>
          <w:rFonts w:ascii="Arial" w:eastAsia="Calibri" w:hAnsi="Arial" w:cs="Arial"/>
          <w:sz w:val="22"/>
          <w:szCs w:val="22"/>
        </w:rPr>
        <w:t>El otorgamiento de</w:t>
      </w:r>
      <w:r w:rsidR="000879F0">
        <w:rPr>
          <w:rFonts w:ascii="Arial" w:eastAsia="Calibri" w:hAnsi="Arial" w:cs="Arial"/>
          <w:sz w:val="22"/>
          <w:szCs w:val="22"/>
        </w:rPr>
        <w:t xml:space="preserve">l apoyo de un (1) </w:t>
      </w:r>
      <w:r w:rsidR="003061DF" w:rsidRPr="00A956B5">
        <w:rPr>
          <w:rFonts w:ascii="Arial" w:eastAsia="Calibri" w:hAnsi="Arial" w:cs="Arial"/>
          <w:sz w:val="22"/>
          <w:szCs w:val="22"/>
        </w:rPr>
        <w:t>S.M.</w:t>
      </w:r>
      <w:r w:rsidR="003061DF">
        <w:rPr>
          <w:rFonts w:ascii="Arial" w:eastAsia="Calibri" w:hAnsi="Arial" w:cs="Arial"/>
          <w:sz w:val="22"/>
          <w:szCs w:val="22"/>
        </w:rPr>
        <w:t>M.L.</w:t>
      </w:r>
      <w:r w:rsidR="003061DF" w:rsidRPr="00A956B5">
        <w:rPr>
          <w:rFonts w:ascii="Arial" w:eastAsia="Calibri" w:hAnsi="Arial" w:cs="Arial"/>
          <w:sz w:val="22"/>
          <w:szCs w:val="22"/>
        </w:rPr>
        <w:t>V.</w:t>
      </w:r>
      <w:r w:rsidR="000879F0">
        <w:rPr>
          <w:rFonts w:ascii="Arial" w:eastAsia="Calibri" w:hAnsi="Arial" w:cs="Arial"/>
          <w:sz w:val="22"/>
          <w:szCs w:val="22"/>
        </w:rPr>
        <w:t xml:space="preserve"> para matrículas de estudios de pregrado y posgrado para Empleados Públicos, se otorgará de acuerdo a los criterios establecidos por el Comité del Sistema para cada semestre.</w:t>
      </w:r>
    </w:p>
    <w:p w:rsidR="000879F0" w:rsidRDefault="000879F0" w:rsidP="00546181">
      <w:pPr>
        <w:jc w:val="both"/>
        <w:rPr>
          <w:rFonts w:ascii="Arial" w:eastAsia="Calibri" w:hAnsi="Arial" w:cs="Arial"/>
          <w:sz w:val="22"/>
          <w:szCs w:val="22"/>
        </w:rPr>
      </w:pPr>
    </w:p>
    <w:p w:rsidR="000879F0" w:rsidRDefault="00300833" w:rsidP="00546181">
      <w:pPr>
        <w:jc w:val="both"/>
        <w:rPr>
          <w:rFonts w:ascii="Arial" w:eastAsia="Calibri" w:hAnsi="Arial" w:cs="Arial"/>
          <w:sz w:val="22"/>
          <w:szCs w:val="22"/>
        </w:rPr>
      </w:pPr>
      <w:r>
        <w:rPr>
          <w:rFonts w:ascii="Arial" w:eastAsia="Calibri" w:hAnsi="Arial" w:cs="Arial"/>
          <w:sz w:val="22"/>
          <w:szCs w:val="22"/>
        </w:rPr>
        <w:t>El Empleado Público debe entregar la solicitud al Comité del Sistema un mes antes de inicio del periodo académico, en todo caso e</w:t>
      </w:r>
      <w:r w:rsidR="000879F0">
        <w:rPr>
          <w:rFonts w:ascii="Arial" w:eastAsia="Calibri" w:hAnsi="Arial" w:cs="Arial"/>
          <w:sz w:val="22"/>
          <w:szCs w:val="22"/>
        </w:rPr>
        <w:t>ste apoyo no condiciona continuidad en su otorgamiento</w:t>
      </w:r>
      <w:r>
        <w:rPr>
          <w:rFonts w:ascii="Arial" w:eastAsia="Calibri" w:hAnsi="Arial" w:cs="Arial"/>
          <w:sz w:val="22"/>
          <w:szCs w:val="22"/>
        </w:rPr>
        <w:t>.</w:t>
      </w:r>
    </w:p>
    <w:p w:rsidR="000879F0" w:rsidRDefault="000879F0" w:rsidP="00546181">
      <w:pPr>
        <w:jc w:val="both"/>
        <w:rPr>
          <w:rFonts w:ascii="Arial" w:eastAsia="Calibri" w:hAnsi="Arial" w:cs="Arial"/>
          <w:sz w:val="22"/>
          <w:szCs w:val="22"/>
        </w:rPr>
      </w:pPr>
    </w:p>
    <w:p w:rsidR="00546181" w:rsidRDefault="00546181" w:rsidP="00546181">
      <w:pPr>
        <w:jc w:val="both"/>
        <w:rPr>
          <w:rFonts w:ascii="Arial" w:eastAsia="Calibri" w:hAnsi="Arial" w:cs="Arial"/>
          <w:sz w:val="22"/>
          <w:szCs w:val="22"/>
        </w:rPr>
      </w:pPr>
    </w:p>
    <w:p w:rsidR="004D44C8" w:rsidRDefault="004D44C8" w:rsidP="004D44C8">
      <w:pPr>
        <w:pStyle w:val="titulo4LuisK"/>
        <w:rPr>
          <w:sz w:val="24"/>
          <w:szCs w:val="24"/>
        </w:rPr>
      </w:pPr>
      <w:bookmarkStart w:id="52" w:name="_Toc516221084"/>
      <w:r w:rsidRPr="004D44C8">
        <w:rPr>
          <w:sz w:val="24"/>
          <w:szCs w:val="24"/>
        </w:rPr>
        <w:lastRenderedPageBreak/>
        <w:t>2.2.8 ESTÍMULO BECAS POSGRADO:</w:t>
      </w:r>
      <w:bookmarkEnd w:id="52"/>
      <w:r w:rsidRPr="004D44C8">
        <w:rPr>
          <w:sz w:val="24"/>
          <w:szCs w:val="24"/>
        </w:rPr>
        <w:t xml:space="preserve"> </w:t>
      </w:r>
    </w:p>
    <w:p w:rsidR="004D44C8" w:rsidRDefault="004D44C8" w:rsidP="004D44C8">
      <w:pPr>
        <w:pStyle w:val="titulo4LuisK"/>
        <w:rPr>
          <w:sz w:val="24"/>
          <w:szCs w:val="24"/>
        </w:rPr>
      </w:pPr>
    </w:p>
    <w:p w:rsidR="00300833" w:rsidRPr="008026EF" w:rsidRDefault="00300833" w:rsidP="00300833">
      <w:pPr>
        <w:jc w:val="both"/>
        <w:rPr>
          <w:rFonts w:ascii="Arial" w:eastAsia="Calibri" w:hAnsi="Arial" w:cs="Arial"/>
          <w:sz w:val="22"/>
          <w:szCs w:val="22"/>
        </w:rPr>
      </w:pPr>
      <w:r>
        <w:rPr>
          <w:rFonts w:ascii="Arial" w:eastAsia="Calibri" w:hAnsi="Arial" w:cs="Arial"/>
          <w:sz w:val="22"/>
          <w:szCs w:val="22"/>
        </w:rPr>
        <w:t>S</w:t>
      </w:r>
      <w:r w:rsidRPr="008026EF">
        <w:rPr>
          <w:rFonts w:ascii="Arial" w:eastAsia="Calibri" w:hAnsi="Arial" w:cs="Arial"/>
          <w:sz w:val="22"/>
          <w:szCs w:val="22"/>
        </w:rPr>
        <w:t xml:space="preserve">e regirá por lo establecido en el Acuerdo 085 de diciembre de 2008. En todo caso, deberá informarse previamente a la División de Gestión del Talento Humano, para su consolidación dentro del Plan de </w:t>
      </w:r>
      <w:r>
        <w:rPr>
          <w:rFonts w:ascii="Arial" w:eastAsia="Calibri" w:hAnsi="Arial" w:cs="Arial"/>
          <w:sz w:val="22"/>
          <w:szCs w:val="22"/>
        </w:rPr>
        <w:t>In</w:t>
      </w:r>
      <w:r w:rsidRPr="008026EF">
        <w:rPr>
          <w:rFonts w:ascii="Arial" w:eastAsia="Calibri" w:hAnsi="Arial" w:cs="Arial"/>
          <w:sz w:val="22"/>
          <w:szCs w:val="22"/>
        </w:rPr>
        <w:t>centivos.</w:t>
      </w:r>
    </w:p>
    <w:p w:rsidR="00300833" w:rsidRPr="008026EF" w:rsidRDefault="00300833" w:rsidP="00300833">
      <w:pPr>
        <w:jc w:val="both"/>
        <w:rPr>
          <w:rFonts w:ascii="Arial" w:eastAsia="Calibri" w:hAnsi="Arial" w:cs="Arial"/>
          <w:sz w:val="22"/>
          <w:szCs w:val="22"/>
        </w:rPr>
      </w:pPr>
    </w:p>
    <w:p w:rsidR="00A203F9" w:rsidRDefault="00E71BD7" w:rsidP="00546181">
      <w:pPr>
        <w:jc w:val="both"/>
        <w:rPr>
          <w:rFonts w:ascii="Arial" w:eastAsia="Calibri" w:hAnsi="Arial" w:cs="Arial"/>
          <w:b/>
          <w:sz w:val="22"/>
          <w:szCs w:val="22"/>
        </w:rPr>
      </w:pPr>
      <w:r>
        <w:rPr>
          <w:rFonts w:ascii="Arial" w:eastAsia="Calibri" w:hAnsi="Arial" w:cs="Arial"/>
          <w:b/>
          <w:sz w:val="22"/>
          <w:szCs w:val="22"/>
        </w:rPr>
        <w:t xml:space="preserve">2.2.3. </w:t>
      </w:r>
      <w:r w:rsidR="00A203F9">
        <w:rPr>
          <w:rFonts w:ascii="Arial" w:eastAsia="Calibri" w:hAnsi="Arial" w:cs="Arial"/>
          <w:b/>
          <w:sz w:val="22"/>
          <w:szCs w:val="22"/>
        </w:rPr>
        <w:t xml:space="preserve"> </w:t>
      </w:r>
      <w:r w:rsidR="00546181" w:rsidRPr="00A956B5">
        <w:rPr>
          <w:rFonts w:ascii="Arial" w:eastAsia="Calibri" w:hAnsi="Arial" w:cs="Arial"/>
          <w:b/>
          <w:sz w:val="22"/>
          <w:szCs w:val="22"/>
        </w:rPr>
        <w:t>REQUISITOS PARA LA POSTULACIÓN</w:t>
      </w:r>
      <w:r w:rsidR="00A203F9">
        <w:rPr>
          <w:rFonts w:ascii="Arial" w:eastAsia="Calibri" w:hAnsi="Arial" w:cs="Arial"/>
          <w:b/>
          <w:sz w:val="22"/>
          <w:szCs w:val="22"/>
        </w:rPr>
        <w:t xml:space="preserve"> AL DERECHO A LOS INCENTIVOS</w:t>
      </w:r>
    </w:p>
    <w:p w:rsidR="00546181" w:rsidRPr="00A956B5" w:rsidRDefault="00546181" w:rsidP="00546181">
      <w:pPr>
        <w:jc w:val="both"/>
        <w:rPr>
          <w:rFonts w:ascii="Arial" w:eastAsia="Calibri" w:hAnsi="Arial" w:cs="Arial"/>
          <w:sz w:val="22"/>
          <w:szCs w:val="22"/>
        </w:rPr>
      </w:pPr>
      <w:r w:rsidRPr="00A956B5">
        <w:rPr>
          <w:rFonts w:ascii="Arial" w:eastAsia="Calibri" w:hAnsi="Arial" w:cs="Arial"/>
          <w:sz w:val="22"/>
          <w:szCs w:val="22"/>
        </w:rPr>
        <w:t xml:space="preserve">Para optar por los </w:t>
      </w:r>
      <w:r w:rsidR="00A203F9">
        <w:rPr>
          <w:rFonts w:ascii="Arial" w:eastAsia="Calibri" w:hAnsi="Arial" w:cs="Arial"/>
          <w:sz w:val="22"/>
          <w:szCs w:val="22"/>
        </w:rPr>
        <w:t>incentivos, podrán o</w:t>
      </w:r>
      <w:r w:rsidR="00300833">
        <w:rPr>
          <w:rFonts w:ascii="Arial" w:eastAsia="Calibri" w:hAnsi="Arial" w:cs="Arial"/>
          <w:sz w:val="22"/>
          <w:szCs w:val="22"/>
        </w:rPr>
        <w:t>torgarse a</w:t>
      </w:r>
      <w:r w:rsidRPr="00A956B5">
        <w:rPr>
          <w:rFonts w:ascii="Arial" w:eastAsia="Calibri" w:hAnsi="Arial" w:cs="Arial"/>
          <w:sz w:val="22"/>
          <w:szCs w:val="22"/>
        </w:rPr>
        <w:t xml:space="preserve"> aquellos </w:t>
      </w:r>
      <w:r>
        <w:rPr>
          <w:rFonts w:ascii="Arial" w:eastAsia="Calibri" w:hAnsi="Arial" w:cs="Arial"/>
          <w:sz w:val="22"/>
          <w:szCs w:val="22"/>
        </w:rPr>
        <w:t>Empleados Públicos</w:t>
      </w:r>
      <w:r w:rsidRPr="00A956B5">
        <w:rPr>
          <w:rFonts w:ascii="Arial" w:eastAsia="Calibri" w:hAnsi="Arial" w:cs="Arial"/>
          <w:sz w:val="22"/>
          <w:szCs w:val="22"/>
        </w:rPr>
        <w:t xml:space="preserve"> y/o Equipos de trabajo de la Universidad del Cauca, cuyos integrantes cumplan con los siguientes requisitos:</w:t>
      </w:r>
    </w:p>
    <w:p w:rsidR="00546181" w:rsidRPr="00A956B5" w:rsidRDefault="00546181" w:rsidP="00546181">
      <w:pPr>
        <w:jc w:val="both"/>
        <w:rPr>
          <w:rFonts w:ascii="Arial" w:eastAsia="Calibri" w:hAnsi="Arial" w:cs="Arial"/>
          <w:sz w:val="22"/>
          <w:szCs w:val="22"/>
        </w:rPr>
      </w:pPr>
    </w:p>
    <w:p w:rsidR="00546181" w:rsidRPr="00A956B5" w:rsidRDefault="00546181" w:rsidP="00546181">
      <w:pPr>
        <w:pStyle w:val="Prrafodelista"/>
        <w:numPr>
          <w:ilvl w:val="0"/>
          <w:numId w:val="32"/>
        </w:numPr>
        <w:contextualSpacing/>
        <w:jc w:val="both"/>
        <w:rPr>
          <w:rFonts w:ascii="Arial" w:eastAsia="Calibri" w:hAnsi="Arial" w:cs="Arial"/>
          <w:sz w:val="22"/>
          <w:szCs w:val="22"/>
        </w:rPr>
      </w:pPr>
      <w:r w:rsidRPr="00A956B5">
        <w:rPr>
          <w:rFonts w:ascii="Arial" w:eastAsia="Calibri" w:hAnsi="Arial" w:cs="Arial"/>
          <w:sz w:val="22"/>
          <w:szCs w:val="22"/>
        </w:rPr>
        <w:t xml:space="preserve">Vinculación laboral </w:t>
      </w:r>
      <w:r w:rsidR="00E71BD7">
        <w:rPr>
          <w:rFonts w:ascii="Arial" w:eastAsia="Calibri" w:hAnsi="Arial" w:cs="Arial"/>
          <w:sz w:val="22"/>
          <w:szCs w:val="22"/>
        </w:rPr>
        <w:t xml:space="preserve">activa </w:t>
      </w:r>
      <w:r w:rsidRPr="00A956B5">
        <w:rPr>
          <w:rFonts w:ascii="Arial" w:eastAsia="Calibri" w:hAnsi="Arial" w:cs="Arial"/>
          <w:sz w:val="22"/>
          <w:szCs w:val="22"/>
        </w:rPr>
        <w:t xml:space="preserve">como </w:t>
      </w:r>
      <w:r>
        <w:rPr>
          <w:rFonts w:ascii="Arial" w:eastAsia="Calibri" w:hAnsi="Arial" w:cs="Arial"/>
          <w:sz w:val="22"/>
          <w:szCs w:val="22"/>
        </w:rPr>
        <w:t>Empleados Públicos</w:t>
      </w:r>
      <w:r w:rsidR="00E71BD7">
        <w:rPr>
          <w:rFonts w:ascii="Arial" w:eastAsia="Calibri" w:hAnsi="Arial" w:cs="Arial"/>
          <w:sz w:val="22"/>
          <w:szCs w:val="22"/>
        </w:rPr>
        <w:t xml:space="preserve"> de la Universidad del Cauca</w:t>
      </w:r>
      <w:r w:rsidR="00300833">
        <w:rPr>
          <w:rFonts w:ascii="Arial" w:eastAsia="Calibri" w:hAnsi="Arial" w:cs="Arial"/>
          <w:sz w:val="22"/>
          <w:szCs w:val="22"/>
        </w:rPr>
        <w:t>,</w:t>
      </w:r>
      <w:r w:rsidR="00300833" w:rsidRPr="00300833">
        <w:rPr>
          <w:rFonts w:ascii="Arial" w:eastAsia="Calibri" w:hAnsi="Arial" w:cs="Arial"/>
          <w:sz w:val="22"/>
          <w:szCs w:val="22"/>
        </w:rPr>
        <w:t xml:space="preserve"> </w:t>
      </w:r>
      <w:r w:rsidR="00300833" w:rsidRPr="00E71BD7">
        <w:rPr>
          <w:rFonts w:ascii="Arial" w:eastAsia="Calibri" w:hAnsi="Arial" w:cs="Arial"/>
          <w:sz w:val="22"/>
          <w:szCs w:val="22"/>
        </w:rPr>
        <w:t>dentro de los seis (6) meses inmediatamente anteriores.</w:t>
      </w:r>
    </w:p>
    <w:p w:rsidR="00E71BD7" w:rsidRDefault="00546181" w:rsidP="00546181">
      <w:pPr>
        <w:pStyle w:val="Prrafodelista"/>
        <w:numPr>
          <w:ilvl w:val="0"/>
          <w:numId w:val="32"/>
        </w:numPr>
        <w:contextualSpacing/>
        <w:jc w:val="both"/>
        <w:rPr>
          <w:rFonts w:ascii="Arial" w:eastAsia="Calibri" w:hAnsi="Arial" w:cs="Arial"/>
          <w:sz w:val="22"/>
          <w:szCs w:val="22"/>
        </w:rPr>
      </w:pPr>
      <w:r w:rsidRPr="00E71BD7">
        <w:rPr>
          <w:rFonts w:ascii="Arial" w:eastAsia="Calibri" w:hAnsi="Arial" w:cs="Arial"/>
          <w:sz w:val="22"/>
          <w:szCs w:val="22"/>
        </w:rPr>
        <w:t>No haber sido sancionado</w:t>
      </w:r>
      <w:r w:rsidR="00E71BD7">
        <w:rPr>
          <w:rFonts w:ascii="Arial" w:eastAsia="Calibri" w:hAnsi="Arial" w:cs="Arial"/>
          <w:sz w:val="22"/>
          <w:szCs w:val="22"/>
        </w:rPr>
        <w:t>(s)</w:t>
      </w:r>
      <w:r w:rsidRPr="00E71BD7">
        <w:rPr>
          <w:rFonts w:ascii="Arial" w:eastAsia="Calibri" w:hAnsi="Arial" w:cs="Arial"/>
          <w:sz w:val="22"/>
          <w:szCs w:val="22"/>
        </w:rPr>
        <w:t xml:space="preserve"> disciplinariamente</w:t>
      </w:r>
      <w:r w:rsidR="00830C6A">
        <w:rPr>
          <w:rFonts w:ascii="Arial" w:eastAsia="Calibri" w:hAnsi="Arial" w:cs="Arial"/>
          <w:sz w:val="22"/>
          <w:szCs w:val="22"/>
        </w:rPr>
        <w:t>.</w:t>
      </w:r>
    </w:p>
    <w:p w:rsidR="00546181" w:rsidRDefault="00546181" w:rsidP="00E71BD7">
      <w:pPr>
        <w:pStyle w:val="Prrafodelista"/>
        <w:numPr>
          <w:ilvl w:val="0"/>
          <w:numId w:val="32"/>
        </w:numPr>
        <w:contextualSpacing/>
        <w:jc w:val="both"/>
        <w:rPr>
          <w:rFonts w:ascii="Arial" w:eastAsia="Calibri" w:hAnsi="Arial" w:cs="Arial"/>
          <w:sz w:val="22"/>
          <w:szCs w:val="22"/>
        </w:rPr>
      </w:pPr>
      <w:r w:rsidRPr="00E71BD7">
        <w:rPr>
          <w:rFonts w:ascii="Arial" w:eastAsia="Calibri" w:hAnsi="Arial" w:cs="Arial"/>
          <w:sz w:val="22"/>
          <w:szCs w:val="22"/>
        </w:rPr>
        <w:t xml:space="preserve">No encontrarse en plan, actividad o acompañamiento de mejora laboral, por el Jefe inmediato o por la División de Gestión de Talento Humano, dentro de los seis (6) meses inmediatamente anteriores. </w:t>
      </w:r>
    </w:p>
    <w:p w:rsidR="00E71BD7" w:rsidRPr="00E71BD7" w:rsidRDefault="00E71BD7" w:rsidP="00E71BD7">
      <w:pPr>
        <w:pStyle w:val="Prrafodelista"/>
        <w:ind w:left="720"/>
        <w:contextualSpacing/>
        <w:jc w:val="both"/>
        <w:rPr>
          <w:rFonts w:ascii="Arial" w:eastAsia="Calibri" w:hAnsi="Arial" w:cs="Arial"/>
          <w:sz w:val="22"/>
          <w:szCs w:val="22"/>
        </w:rPr>
      </w:pPr>
    </w:p>
    <w:p w:rsidR="00546181" w:rsidRPr="00A956B5" w:rsidRDefault="00546181" w:rsidP="00546181">
      <w:pPr>
        <w:jc w:val="both"/>
        <w:rPr>
          <w:rFonts w:ascii="Arial" w:eastAsia="Calibri" w:hAnsi="Arial" w:cs="Arial"/>
          <w:sz w:val="22"/>
          <w:szCs w:val="22"/>
        </w:rPr>
      </w:pPr>
      <w:r w:rsidRPr="00A956B5">
        <w:rPr>
          <w:rFonts w:ascii="Arial" w:eastAsia="Calibri" w:hAnsi="Arial" w:cs="Arial"/>
          <w:b/>
          <w:sz w:val="22"/>
          <w:szCs w:val="22"/>
        </w:rPr>
        <w:t>NOTA:</w:t>
      </w:r>
      <w:r w:rsidRPr="00A956B5">
        <w:rPr>
          <w:rFonts w:ascii="Arial" w:eastAsia="Calibri" w:hAnsi="Arial" w:cs="Arial"/>
          <w:sz w:val="22"/>
          <w:szCs w:val="22"/>
        </w:rPr>
        <w:t xml:space="preserve"> La Administración Universitaria programará en su presupuesto anual ordinario, los recursos necesarios</w:t>
      </w:r>
      <w:r w:rsidR="007E5F88">
        <w:rPr>
          <w:rFonts w:ascii="Arial" w:eastAsia="Calibri" w:hAnsi="Arial" w:cs="Arial"/>
          <w:sz w:val="22"/>
          <w:szCs w:val="22"/>
        </w:rPr>
        <w:t xml:space="preserve"> </w:t>
      </w:r>
      <w:r w:rsidR="007E5F88" w:rsidRPr="00A956B5">
        <w:rPr>
          <w:rFonts w:ascii="Arial" w:eastAsia="Calibri" w:hAnsi="Arial" w:cs="Arial"/>
          <w:sz w:val="22"/>
          <w:szCs w:val="22"/>
        </w:rPr>
        <w:t>económicos</w:t>
      </w:r>
      <w:r w:rsidRPr="00A956B5">
        <w:rPr>
          <w:rFonts w:ascii="Arial" w:eastAsia="Calibri" w:hAnsi="Arial" w:cs="Arial"/>
          <w:sz w:val="22"/>
          <w:szCs w:val="22"/>
        </w:rPr>
        <w:t xml:space="preserve"> para dar cumplimiento con el presente </w:t>
      </w:r>
      <w:r w:rsidR="007E5F88">
        <w:rPr>
          <w:rFonts w:ascii="Arial" w:eastAsia="Calibri" w:hAnsi="Arial" w:cs="Arial"/>
          <w:sz w:val="22"/>
          <w:szCs w:val="22"/>
        </w:rPr>
        <w:t xml:space="preserve">Plan </w:t>
      </w:r>
      <w:r w:rsidR="00300833">
        <w:rPr>
          <w:rFonts w:ascii="Arial" w:eastAsia="Calibri" w:hAnsi="Arial" w:cs="Arial"/>
          <w:sz w:val="22"/>
          <w:szCs w:val="22"/>
        </w:rPr>
        <w:t xml:space="preserve">y </w:t>
      </w:r>
      <w:r w:rsidRPr="00A956B5">
        <w:rPr>
          <w:rFonts w:ascii="Arial" w:eastAsia="Calibri" w:hAnsi="Arial" w:cs="Arial"/>
          <w:sz w:val="22"/>
          <w:szCs w:val="22"/>
        </w:rPr>
        <w:t>la previs</w:t>
      </w:r>
      <w:r w:rsidR="00A96C26">
        <w:rPr>
          <w:rFonts w:ascii="Arial" w:eastAsia="Calibri" w:hAnsi="Arial" w:cs="Arial"/>
          <w:sz w:val="22"/>
          <w:szCs w:val="22"/>
        </w:rPr>
        <w:t>ión administrativa de los días h</w:t>
      </w:r>
      <w:r w:rsidRPr="00A956B5">
        <w:rPr>
          <w:rFonts w:ascii="Arial" w:eastAsia="Calibri" w:hAnsi="Arial" w:cs="Arial"/>
          <w:sz w:val="22"/>
          <w:szCs w:val="22"/>
        </w:rPr>
        <w:t xml:space="preserve">ábiles </w:t>
      </w:r>
      <w:r w:rsidRPr="00391639">
        <w:rPr>
          <w:rFonts w:ascii="Arial" w:eastAsia="Calibri" w:hAnsi="Arial" w:cs="Arial"/>
          <w:sz w:val="22"/>
          <w:szCs w:val="22"/>
        </w:rPr>
        <w:t>remunerados</w:t>
      </w:r>
      <w:r w:rsidRPr="00A956B5">
        <w:rPr>
          <w:rFonts w:ascii="Arial" w:eastAsia="Calibri" w:hAnsi="Arial" w:cs="Arial"/>
          <w:sz w:val="22"/>
          <w:szCs w:val="22"/>
        </w:rPr>
        <w:t xml:space="preserve"> que se concedan como estímulos e incentivos.</w:t>
      </w:r>
    </w:p>
    <w:p w:rsidR="00546181" w:rsidRPr="00A956B5" w:rsidRDefault="00546181" w:rsidP="00546181">
      <w:pPr>
        <w:jc w:val="both"/>
        <w:rPr>
          <w:rFonts w:ascii="Arial" w:eastAsia="Calibri" w:hAnsi="Arial" w:cs="Arial"/>
          <w:sz w:val="22"/>
          <w:szCs w:val="22"/>
        </w:rPr>
      </w:pPr>
    </w:p>
    <w:p w:rsidR="00D6061A" w:rsidRDefault="00D6061A"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Default="00D91E58" w:rsidP="00F8271B">
      <w:pPr>
        <w:pStyle w:val="Sinespaciado"/>
        <w:jc w:val="both"/>
        <w:rPr>
          <w:rFonts w:ascii="Arial" w:hAnsi="Arial" w:cs="Arial"/>
          <w:sz w:val="24"/>
          <w:szCs w:val="24"/>
        </w:rPr>
      </w:pPr>
    </w:p>
    <w:p w:rsidR="00D91E58" w:rsidRPr="00F8271B" w:rsidRDefault="00D91E58" w:rsidP="00F8271B">
      <w:pPr>
        <w:pStyle w:val="Sinespaciado"/>
        <w:jc w:val="both"/>
        <w:rPr>
          <w:rFonts w:ascii="Arial" w:hAnsi="Arial" w:cs="Arial"/>
          <w:sz w:val="24"/>
          <w:szCs w:val="24"/>
        </w:rPr>
      </w:pPr>
    </w:p>
    <w:p w:rsidR="00D6061A" w:rsidRDefault="00D6061A" w:rsidP="00D91E58">
      <w:pPr>
        <w:pStyle w:val="Ttulo2"/>
        <w:jc w:val="left"/>
      </w:pPr>
      <w:bookmarkStart w:id="53" w:name="_Toc516221085"/>
      <w:r w:rsidRPr="00D6061A">
        <w:rPr>
          <w:color w:val="000000" w:themeColor="text1"/>
          <w:sz w:val="24"/>
          <w:szCs w:val="24"/>
        </w:rPr>
        <w:t>2.3. PLAN INSTITUCIONAL DE CAPACITACIÓN-PIC</w:t>
      </w:r>
      <w:bookmarkEnd w:id="53"/>
    </w:p>
    <w:p w:rsidR="00D91E58" w:rsidRDefault="00D91E58" w:rsidP="00D91E58">
      <w:pPr>
        <w:pStyle w:val="Sinespaciado"/>
        <w:jc w:val="both"/>
        <w:rPr>
          <w:rFonts w:ascii="Arial" w:hAnsi="Arial" w:cs="Arial"/>
          <w:sz w:val="24"/>
          <w:szCs w:val="24"/>
        </w:rPr>
      </w:pPr>
    </w:p>
    <w:p w:rsidR="00D91E58" w:rsidRDefault="00D91E58" w:rsidP="00D91E58">
      <w:pPr>
        <w:pStyle w:val="Sinespaciado"/>
        <w:jc w:val="center"/>
        <w:rPr>
          <w:rFonts w:ascii="Arial" w:hAnsi="Arial" w:cs="Arial"/>
          <w:sz w:val="24"/>
          <w:szCs w:val="24"/>
        </w:rPr>
      </w:pPr>
      <w:r w:rsidRPr="00A81BBC">
        <w:rPr>
          <w:rFonts w:ascii="Arial" w:hAnsi="Arial" w:cs="Arial"/>
          <w:noProof/>
          <w:sz w:val="24"/>
          <w:szCs w:val="24"/>
          <w:lang w:val="en-US" w:eastAsia="en-US"/>
        </w:rPr>
        <w:lastRenderedPageBreak/>
        <w:drawing>
          <wp:inline distT="0" distB="0" distL="0" distR="0" wp14:anchorId="65C91D03" wp14:editId="6F6AEF2D">
            <wp:extent cx="5551170" cy="4163376"/>
            <wp:effectExtent l="19050" t="0" r="0" b="0"/>
            <wp:docPr id="5" name="Imagen 1" descr="C:\Users\3NXWFV1\Desktop\susi\UNICAUCA 2018\DIVISIÓN DE GESTIÓN DEL TALENTO HUMANO\SIGLA\Is the student returning or continuing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NXWFV1\Desktop\susi\UNICAUCA 2018\DIVISIÓN DE GESTIÓN DEL TALENTO HUMANO\SIGLA\Is the student returning or continuing_.png"/>
                    <pic:cNvPicPr>
                      <a:picLocks noChangeAspect="1" noChangeArrowheads="1"/>
                    </pic:cNvPicPr>
                  </pic:nvPicPr>
                  <pic:blipFill>
                    <a:blip r:embed="rId24" cstate="print"/>
                    <a:srcRect/>
                    <a:stretch>
                      <a:fillRect/>
                    </a:stretch>
                  </pic:blipFill>
                  <pic:spPr bwMode="auto">
                    <a:xfrm>
                      <a:off x="0" y="0"/>
                      <a:ext cx="5553007" cy="4164754"/>
                    </a:xfrm>
                    <a:prstGeom prst="rect">
                      <a:avLst/>
                    </a:prstGeom>
                    <a:noFill/>
                    <a:ln w="9525">
                      <a:noFill/>
                      <a:miter lim="800000"/>
                      <a:headEnd/>
                      <a:tailEnd/>
                    </a:ln>
                  </pic:spPr>
                </pic:pic>
              </a:graphicData>
            </a:graphic>
          </wp:inline>
        </w:drawing>
      </w:r>
    </w:p>
    <w:p w:rsidR="00D91E58" w:rsidRDefault="00D91E58" w:rsidP="00D91E58">
      <w:pPr>
        <w:pStyle w:val="Sinespaciado"/>
        <w:jc w:val="both"/>
        <w:rPr>
          <w:rFonts w:ascii="Arial" w:hAnsi="Arial" w:cs="Arial"/>
          <w:sz w:val="24"/>
          <w:szCs w:val="24"/>
        </w:rPr>
      </w:pPr>
    </w:p>
    <w:p w:rsidR="00BF7A52" w:rsidRPr="0025390D" w:rsidRDefault="00BF7A52" w:rsidP="00D91E58">
      <w:pPr>
        <w:pStyle w:val="Sinespaciado"/>
        <w:jc w:val="both"/>
        <w:rPr>
          <w:rFonts w:ascii="Arial" w:hAnsi="Arial" w:cs="Arial"/>
          <w:sz w:val="24"/>
          <w:szCs w:val="24"/>
        </w:rPr>
      </w:pPr>
    </w:p>
    <w:p w:rsidR="00D91E58" w:rsidRDefault="00D91E58" w:rsidP="00D91E58">
      <w:pPr>
        <w:pStyle w:val="Sinespaciado"/>
        <w:jc w:val="both"/>
        <w:rPr>
          <w:rFonts w:ascii="Arial" w:hAnsi="Arial" w:cs="Arial"/>
          <w:sz w:val="24"/>
          <w:szCs w:val="24"/>
        </w:rPr>
      </w:pPr>
      <w:r w:rsidRPr="0025390D">
        <w:rPr>
          <w:rFonts w:ascii="Arial" w:hAnsi="Arial" w:cs="Arial"/>
          <w:sz w:val="24"/>
          <w:szCs w:val="24"/>
        </w:rPr>
        <w:t>Para la Universidad del Cauca, una institución de educación superior públ</w:t>
      </w:r>
      <w:r w:rsidR="00A96C26">
        <w:rPr>
          <w:rFonts w:ascii="Arial" w:hAnsi="Arial" w:cs="Arial"/>
          <w:sz w:val="24"/>
          <w:szCs w:val="24"/>
        </w:rPr>
        <w:t>ica de carácter nacional con 194</w:t>
      </w:r>
      <w:r w:rsidRPr="0025390D">
        <w:rPr>
          <w:rFonts w:ascii="Arial" w:hAnsi="Arial" w:cs="Arial"/>
          <w:sz w:val="24"/>
          <w:szCs w:val="24"/>
        </w:rPr>
        <w:t xml:space="preserve"> años de historia, contar con un personal que posea las características adecuadas que contribuyan al cumplimiento de los objetivos y metas de la misma, se ha convertido en un tema fundamental dentro del Plan de Desarrollo Institucional. En general las funciones que se desempeñan alrededor de la Gestión del Talento Humano responde a las exigencias del contexto administrativo, ocupándose por consolidar un equipo de trabajo interdisciplinario competente reflejado en la efectividad de los procesos y procedimientos. </w:t>
      </w:r>
    </w:p>
    <w:p w:rsidR="00D91E58" w:rsidRPr="0025390D" w:rsidRDefault="00D91E58" w:rsidP="00D91E58">
      <w:pPr>
        <w:pStyle w:val="Sinespaciado"/>
        <w:jc w:val="both"/>
        <w:rPr>
          <w:rFonts w:ascii="Arial" w:hAnsi="Arial" w:cs="Arial"/>
          <w:sz w:val="24"/>
          <w:szCs w:val="24"/>
        </w:rPr>
      </w:pPr>
    </w:p>
    <w:p w:rsidR="00D91E58" w:rsidRDefault="00D91E58" w:rsidP="00D91E58">
      <w:pPr>
        <w:pStyle w:val="Sinespaciado"/>
        <w:jc w:val="both"/>
        <w:rPr>
          <w:rFonts w:ascii="Arial" w:hAnsi="Arial" w:cs="Arial"/>
          <w:sz w:val="24"/>
          <w:szCs w:val="24"/>
        </w:rPr>
      </w:pPr>
      <w:r>
        <w:rPr>
          <w:rFonts w:ascii="Arial" w:hAnsi="Arial" w:cs="Arial"/>
          <w:sz w:val="24"/>
          <w:szCs w:val="24"/>
        </w:rPr>
        <w:t>Teniendo como base la contextualización académica</w:t>
      </w:r>
      <w:r w:rsidRPr="0025390D">
        <w:rPr>
          <w:rFonts w:ascii="Arial" w:hAnsi="Arial" w:cs="Arial"/>
          <w:sz w:val="24"/>
          <w:szCs w:val="24"/>
        </w:rPr>
        <w:t xml:space="preserve"> </w:t>
      </w:r>
      <w:r>
        <w:rPr>
          <w:rFonts w:ascii="Arial" w:hAnsi="Arial" w:cs="Arial"/>
          <w:sz w:val="24"/>
          <w:szCs w:val="24"/>
        </w:rPr>
        <w:t>y universitaria, la capacitación se define como:</w:t>
      </w:r>
    </w:p>
    <w:p w:rsidR="00D91E58" w:rsidRDefault="00D91E58" w:rsidP="00D91E58">
      <w:pPr>
        <w:pStyle w:val="Sinespaciado"/>
        <w:jc w:val="both"/>
        <w:rPr>
          <w:rFonts w:ascii="Arial" w:hAnsi="Arial" w:cs="Arial"/>
          <w:sz w:val="24"/>
          <w:szCs w:val="24"/>
        </w:rPr>
      </w:pPr>
    </w:p>
    <w:p w:rsidR="00D91E58" w:rsidRDefault="00D91E58" w:rsidP="00D91E58">
      <w:pPr>
        <w:pStyle w:val="Sinespaciado"/>
        <w:numPr>
          <w:ilvl w:val="0"/>
          <w:numId w:val="40"/>
        </w:numPr>
        <w:jc w:val="both"/>
        <w:rPr>
          <w:rFonts w:ascii="Arial" w:hAnsi="Arial" w:cs="Arial"/>
          <w:sz w:val="24"/>
          <w:szCs w:val="24"/>
        </w:rPr>
      </w:pPr>
      <w:r>
        <w:rPr>
          <w:rFonts w:ascii="Arial" w:hAnsi="Arial" w:cs="Arial"/>
          <w:sz w:val="24"/>
          <w:szCs w:val="24"/>
        </w:rPr>
        <w:lastRenderedPageBreak/>
        <w:t>P</w:t>
      </w:r>
      <w:r w:rsidRPr="00D07BD0">
        <w:rPr>
          <w:rFonts w:ascii="Arial" w:hAnsi="Arial" w:cs="Arial"/>
          <w:sz w:val="24"/>
          <w:szCs w:val="24"/>
        </w:rPr>
        <w:t>roceso educativo de corto plazo, aplicado de manera sistemática y organizada, por medio del cual</w:t>
      </w:r>
      <w:r>
        <w:rPr>
          <w:rFonts w:ascii="Arial" w:hAnsi="Arial" w:cs="Arial"/>
          <w:sz w:val="24"/>
          <w:szCs w:val="24"/>
        </w:rPr>
        <w:t>,</w:t>
      </w:r>
      <w:r w:rsidRPr="00D07BD0">
        <w:rPr>
          <w:rFonts w:ascii="Arial" w:hAnsi="Arial" w:cs="Arial"/>
          <w:sz w:val="24"/>
          <w:szCs w:val="24"/>
        </w:rPr>
        <w:t xml:space="preserve"> las personas adquieren conocimientos, desarrollan habilidades y competencias en función de objetivos definidos. La capacitación entraña la transmisión de conocimientos específicos relativos al trabajo, actitudes frente a aspectos de la organización, de la tarea y del ambiente, así como desarrollo de habilidades y competencias. Una tarea cualquiera, sea compleja o simple, involucra estos tres aspectos.</w:t>
      </w:r>
      <w:r>
        <w:rPr>
          <w:rStyle w:val="Refdenotaalpie"/>
          <w:rFonts w:ascii="Arial" w:hAnsi="Arial" w:cs="Arial"/>
        </w:rPr>
        <w:footnoteReference w:id="1"/>
      </w:r>
      <w:r w:rsidRPr="00D07BD0">
        <w:rPr>
          <w:rFonts w:ascii="Arial" w:hAnsi="Arial" w:cs="Arial"/>
          <w:sz w:val="24"/>
          <w:szCs w:val="24"/>
          <w:vertAlign w:val="superscript"/>
        </w:rPr>
        <w:t xml:space="preserve"> </w:t>
      </w:r>
    </w:p>
    <w:p w:rsidR="00D91E58" w:rsidRDefault="00D91E58" w:rsidP="00D91E58">
      <w:pPr>
        <w:pStyle w:val="Sinespaciado"/>
        <w:ind w:left="720"/>
        <w:jc w:val="both"/>
        <w:rPr>
          <w:rFonts w:ascii="Arial" w:hAnsi="Arial" w:cs="Arial"/>
          <w:sz w:val="24"/>
          <w:szCs w:val="24"/>
        </w:rPr>
      </w:pPr>
    </w:p>
    <w:p w:rsidR="00D91E58" w:rsidRPr="0025390D" w:rsidRDefault="00D91E58" w:rsidP="00D91E58">
      <w:pPr>
        <w:pStyle w:val="Sinespaciado"/>
        <w:numPr>
          <w:ilvl w:val="0"/>
          <w:numId w:val="40"/>
        </w:numPr>
        <w:jc w:val="both"/>
        <w:rPr>
          <w:rFonts w:ascii="Arial" w:hAnsi="Arial" w:cs="Arial"/>
          <w:sz w:val="24"/>
          <w:szCs w:val="24"/>
        </w:rPr>
      </w:pPr>
      <w:r w:rsidRPr="0025390D">
        <w:rPr>
          <w:rFonts w:ascii="Arial" w:hAnsi="Arial" w:cs="Arial"/>
          <w:sz w:val="24"/>
          <w:szCs w:val="24"/>
        </w:rPr>
        <w:t xml:space="preserve">Por su parte el Acuerdo 007 de 2006 (Estatuto de personal administrativo) y el Acuerdo 006 de 2006 (Estatuto de Carrera Administrativa) de la Universidad del Cauca, señalan que: </w:t>
      </w:r>
      <w:r w:rsidRPr="0025390D">
        <w:rPr>
          <w:rFonts w:ascii="Arial" w:hAnsi="Arial" w:cs="Arial"/>
          <w:i/>
          <w:sz w:val="24"/>
          <w:szCs w:val="24"/>
        </w:rPr>
        <w:t>“FORMACIÓN Y CAPACITACIÓN. Es el conjunto de procesos continuos que prolongan o complementan el nivel de educación inicial del universitario, a través de la educación formal y no formal, dirigidos al desarrollo de valores, habilidades, destrezas y competencias que contribuyan al mejor cumplimiento de la misión institucional y la calidad del servicio público, mediante el incremento de la capacidad individual, el fortalecimiento de la ética y el desarrollo integral”.</w:t>
      </w:r>
      <w:r w:rsidRPr="0025390D">
        <w:rPr>
          <w:rFonts w:ascii="Arial" w:hAnsi="Arial" w:cs="Arial"/>
          <w:sz w:val="24"/>
          <w:szCs w:val="24"/>
        </w:rPr>
        <w:t xml:space="preserve"> </w:t>
      </w:r>
    </w:p>
    <w:p w:rsidR="00D91E58" w:rsidRPr="00D91E58" w:rsidRDefault="00D91E58" w:rsidP="00D91E58">
      <w:pPr>
        <w:rPr>
          <w:sz w:val="23"/>
          <w:szCs w:val="23"/>
        </w:rPr>
      </w:pPr>
    </w:p>
    <w:p w:rsidR="00D91E58" w:rsidRPr="00D07BD0" w:rsidRDefault="00D91E58" w:rsidP="00D91E58">
      <w:pPr>
        <w:pStyle w:val="Sinespaciado"/>
        <w:jc w:val="both"/>
        <w:rPr>
          <w:rFonts w:ascii="Arial" w:hAnsi="Arial" w:cs="Arial"/>
          <w:sz w:val="24"/>
          <w:szCs w:val="24"/>
          <w:lang w:val="es-ES"/>
        </w:rPr>
      </w:pPr>
      <w:r w:rsidRPr="00D07BD0">
        <w:rPr>
          <w:rFonts w:ascii="Arial" w:hAnsi="Arial" w:cs="Arial"/>
          <w:sz w:val="24"/>
          <w:szCs w:val="24"/>
          <w:lang w:val="es-ES"/>
        </w:rPr>
        <w:t>La Universidad del Cauca a través de la División de Gestión del Talento Humano y acatando los conceptos del marco normativo, establece el Plan Institucio</w:t>
      </w:r>
      <w:r>
        <w:rPr>
          <w:rFonts w:ascii="Arial" w:hAnsi="Arial" w:cs="Arial"/>
          <w:sz w:val="24"/>
          <w:szCs w:val="24"/>
          <w:lang w:val="es-ES"/>
        </w:rPr>
        <w:t>nal de Capacitación (PIC) 2018</w:t>
      </w:r>
      <w:r w:rsidRPr="00D07BD0">
        <w:rPr>
          <w:rFonts w:ascii="Arial" w:hAnsi="Arial" w:cs="Arial"/>
          <w:sz w:val="24"/>
          <w:szCs w:val="24"/>
          <w:lang w:val="es-ES"/>
        </w:rPr>
        <w:t xml:space="preserve">, en el </w:t>
      </w:r>
      <w:r>
        <w:rPr>
          <w:rFonts w:ascii="Arial" w:hAnsi="Arial" w:cs="Arial"/>
          <w:sz w:val="24"/>
          <w:szCs w:val="24"/>
          <w:lang w:val="es-ES"/>
        </w:rPr>
        <w:t>cual</w:t>
      </w:r>
      <w:r w:rsidRPr="00D07BD0">
        <w:rPr>
          <w:rFonts w:ascii="Arial" w:hAnsi="Arial" w:cs="Arial"/>
          <w:sz w:val="24"/>
          <w:szCs w:val="24"/>
          <w:lang w:val="es-ES"/>
        </w:rPr>
        <w:t xml:space="preserve"> se incluyen temáticas transversales y/o específicas, considerando la diversidad de la planta administrativa. </w:t>
      </w:r>
      <w:r>
        <w:rPr>
          <w:rFonts w:ascii="Arial" w:hAnsi="Arial" w:cs="Arial"/>
          <w:sz w:val="24"/>
          <w:szCs w:val="24"/>
          <w:lang w:val="es-ES"/>
        </w:rPr>
        <w:t xml:space="preserve">Este Plan fundamenta las necesidades de formación y desarrollo de conocimientos, habilidades y actitudes que cada empleado público debe propender para el buen desempeño de sus funciones. </w:t>
      </w:r>
    </w:p>
    <w:p w:rsidR="00D91E58" w:rsidRPr="009227E1" w:rsidRDefault="00D91E58" w:rsidP="00D91E58">
      <w:pPr>
        <w:pStyle w:val="Sinespaciado"/>
        <w:jc w:val="both"/>
        <w:rPr>
          <w:rFonts w:ascii="Arial" w:hAnsi="Arial" w:cs="Arial"/>
          <w:sz w:val="24"/>
          <w:szCs w:val="24"/>
        </w:rPr>
      </w:pPr>
      <w:r>
        <w:t xml:space="preserve"> </w:t>
      </w:r>
    </w:p>
    <w:p w:rsidR="00D91E58" w:rsidRPr="009227E1" w:rsidRDefault="00D91E58" w:rsidP="00D91E58">
      <w:pPr>
        <w:pStyle w:val="Sinespaciado"/>
        <w:jc w:val="both"/>
        <w:rPr>
          <w:rFonts w:ascii="Arial" w:hAnsi="Arial" w:cs="Arial"/>
          <w:sz w:val="24"/>
          <w:szCs w:val="24"/>
        </w:rPr>
      </w:pPr>
      <w:r w:rsidRPr="009227E1">
        <w:rPr>
          <w:rFonts w:ascii="Arial" w:hAnsi="Arial" w:cs="Arial"/>
          <w:sz w:val="24"/>
          <w:szCs w:val="24"/>
        </w:rPr>
        <w:t>En este contexto se plantea dos líneas de acción que permitirán el cumplimiento del objetivo del Plan Institucional de Capacitación, permitiendo de esta manera la organización y planificación de los temas de formación requeridos por las dependencias.</w:t>
      </w:r>
    </w:p>
    <w:p w:rsidR="00AC5654" w:rsidRDefault="00AC5654">
      <w:pPr>
        <w:rPr>
          <w:rFonts w:ascii="Arial" w:hAnsi="Arial" w:cs="Arial"/>
        </w:rPr>
      </w:pPr>
      <w:r>
        <w:rPr>
          <w:rFonts w:ascii="Arial" w:hAnsi="Arial" w:cs="Arial"/>
        </w:rPr>
        <w:br w:type="page"/>
      </w:r>
    </w:p>
    <w:p w:rsidR="00BF7A52" w:rsidRDefault="00BF7A52">
      <w:pPr>
        <w:rPr>
          <w:rFonts w:ascii="Arial" w:eastAsiaTheme="minorEastAsia" w:hAnsi="Arial" w:cs="Arial"/>
          <w:lang w:eastAsia="es-CO"/>
        </w:rPr>
      </w:pPr>
      <w:r w:rsidRPr="00BF7A52">
        <w:rPr>
          <w:rFonts w:ascii="Arial" w:eastAsiaTheme="minorEastAsia" w:hAnsi="Arial" w:cs="Arial"/>
          <w:noProof/>
          <w:lang w:val="en-US"/>
        </w:rPr>
        <w:lastRenderedPageBreak/>
        <w:drawing>
          <wp:inline distT="0" distB="0" distL="0" distR="0" wp14:anchorId="30463AE8" wp14:editId="499F0E4F">
            <wp:extent cx="5612130" cy="3117215"/>
            <wp:effectExtent l="0" t="0" r="7620" b="6985"/>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12130" cy="3117215"/>
                    </a:xfrm>
                    <a:prstGeom prst="rect">
                      <a:avLst/>
                    </a:prstGeom>
                  </pic:spPr>
                </pic:pic>
              </a:graphicData>
            </a:graphic>
          </wp:inline>
        </w:drawing>
      </w:r>
    </w:p>
    <w:p w:rsidR="00BF7A52" w:rsidRDefault="00BF7A52">
      <w:pPr>
        <w:rPr>
          <w:rFonts w:ascii="Arial" w:eastAsiaTheme="minorEastAsia" w:hAnsi="Arial" w:cs="Arial"/>
          <w:lang w:eastAsia="es-CO"/>
        </w:rPr>
      </w:pPr>
    </w:p>
    <w:p w:rsidR="00D91E58" w:rsidRDefault="00D91E58" w:rsidP="00D91E58">
      <w:pPr>
        <w:pStyle w:val="Sinespaciado"/>
        <w:numPr>
          <w:ilvl w:val="0"/>
          <w:numId w:val="41"/>
        </w:numPr>
        <w:jc w:val="both"/>
        <w:rPr>
          <w:rFonts w:ascii="Arial" w:hAnsi="Arial" w:cs="Arial"/>
          <w:b/>
          <w:sz w:val="24"/>
          <w:szCs w:val="24"/>
        </w:rPr>
      </w:pPr>
      <w:r w:rsidRPr="009227E1">
        <w:rPr>
          <w:rFonts w:ascii="Arial" w:hAnsi="Arial" w:cs="Arial"/>
          <w:b/>
          <w:sz w:val="24"/>
          <w:szCs w:val="24"/>
        </w:rPr>
        <w:t xml:space="preserve">1ra Línea </w:t>
      </w:r>
    </w:p>
    <w:p w:rsidR="00D91E58" w:rsidRPr="009227E1" w:rsidRDefault="00D91E58" w:rsidP="00D91E58">
      <w:pPr>
        <w:pStyle w:val="Sinespaciado"/>
        <w:ind w:left="720"/>
        <w:jc w:val="both"/>
        <w:rPr>
          <w:rFonts w:ascii="Arial" w:hAnsi="Arial" w:cs="Arial"/>
          <w:b/>
          <w:sz w:val="24"/>
          <w:szCs w:val="24"/>
        </w:rPr>
      </w:pPr>
      <w:r w:rsidRPr="009227E1">
        <w:rPr>
          <w:rFonts w:ascii="Arial" w:hAnsi="Arial" w:cs="Arial"/>
          <w:b/>
          <w:sz w:val="24"/>
          <w:szCs w:val="24"/>
        </w:rPr>
        <w:t>Inducción y Reinducción</w:t>
      </w:r>
    </w:p>
    <w:p w:rsidR="00D91E58" w:rsidRDefault="00D91E58" w:rsidP="00D91E58">
      <w:pPr>
        <w:pStyle w:val="Sinespaciado"/>
        <w:jc w:val="both"/>
        <w:rPr>
          <w:rFonts w:ascii="Arial" w:hAnsi="Arial" w:cs="Arial"/>
          <w:color w:val="000000"/>
          <w:sz w:val="24"/>
          <w:szCs w:val="24"/>
          <w:lang w:val="es-ES"/>
        </w:rPr>
      </w:pPr>
    </w:p>
    <w:p w:rsidR="00D91E58" w:rsidRPr="009227E1" w:rsidRDefault="00D91E58" w:rsidP="00D91E58">
      <w:pPr>
        <w:pStyle w:val="Sinespaciado"/>
        <w:jc w:val="both"/>
        <w:rPr>
          <w:rFonts w:ascii="Arial" w:hAnsi="Arial" w:cs="Arial"/>
          <w:b/>
          <w:sz w:val="24"/>
          <w:szCs w:val="24"/>
        </w:rPr>
      </w:pPr>
      <w:r w:rsidRPr="009227E1">
        <w:rPr>
          <w:rFonts w:ascii="Arial" w:hAnsi="Arial" w:cs="Arial"/>
          <w:color w:val="000000"/>
          <w:sz w:val="24"/>
          <w:szCs w:val="24"/>
          <w:lang w:val="es-ES"/>
        </w:rPr>
        <w:t xml:space="preserve">Tiene como objetivo principal construir, desarrollar, fortalecer e incentivar el sentido de pertenencia y de compromiso en los empleados públicos de la Universidad del Cauca, durante su vinculación a los cargos respectivos. </w:t>
      </w:r>
    </w:p>
    <w:p w:rsidR="00D91E58" w:rsidRPr="009227E1" w:rsidRDefault="00D91E58" w:rsidP="00D91E58">
      <w:pPr>
        <w:pStyle w:val="Sinespaciado"/>
        <w:jc w:val="both"/>
        <w:rPr>
          <w:rFonts w:ascii="Arial" w:hAnsi="Arial" w:cs="Arial"/>
          <w:color w:val="000000"/>
          <w:sz w:val="24"/>
          <w:szCs w:val="24"/>
          <w:lang w:val="es-ES"/>
        </w:rPr>
      </w:pPr>
    </w:p>
    <w:p w:rsidR="00D91E58" w:rsidRDefault="00D91E58" w:rsidP="00D91E58">
      <w:pPr>
        <w:pStyle w:val="Sinespaciado"/>
        <w:numPr>
          <w:ilvl w:val="0"/>
          <w:numId w:val="42"/>
        </w:numPr>
        <w:jc w:val="both"/>
        <w:rPr>
          <w:rFonts w:ascii="Arial" w:hAnsi="Arial" w:cs="Arial"/>
          <w:color w:val="000000"/>
          <w:sz w:val="24"/>
          <w:szCs w:val="24"/>
          <w:lang w:val="es-ES"/>
        </w:rPr>
      </w:pPr>
      <w:r>
        <w:rPr>
          <w:rFonts w:ascii="Arial" w:hAnsi="Arial" w:cs="Arial"/>
          <w:b/>
          <w:color w:val="000000"/>
          <w:sz w:val="24"/>
          <w:szCs w:val="24"/>
          <w:lang w:val="es-ES"/>
        </w:rPr>
        <w:t>I</w:t>
      </w:r>
      <w:r w:rsidRPr="009227E1">
        <w:rPr>
          <w:rFonts w:ascii="Arial" w:hAnsi="Arial" w:cs="Arial"/>
          <w:b/>
          <w:color w:val="000000"/>
          <w:sz w:val="24"/>
          <w:szCs w:val="24"/>
          <w:lang w:val="es-ES"/>
        </w:rPr>
        <w:t>nducción</w:t>
      </w:r>
      <w:r w:rsidRPr="009227E1">
        <w:rPr>
          <w:rFonts w:ascii="Arial" w:hAnsi="Arial" w:cs="Arial"/>
          <w:color w:val="000000"/>
          <w:sz w:val="24"/>
          <w:szCs w:val="24"/>
          <w:lang w:val="es-ES"/>
        </w:rPr>
        <w:t xml:space="preserve"> </w:t>
      </w:r>
    </w:p>
    <w:p w:rsidR="00A96C26" w:rsidRDefault="00A96C26" w:rsidP="00A96C26">
      <w:pPr>
        <w:pStyle w:val="Sinespaciado"/>
        <w:ind w:left="720"/>
        <w:jc w:val="both"/>
        <w:rPr>
          <w:rFonts w:ascii="Arial" w:hAnsi="Arial" w:cs="Arial"/>
          <w:color w:val="000000"/>
          <w:sz w:val="24"/>
          <w:szCs w:val="24"/>
          <w:lang w:val="es-ES"/>
        </w:rPr>
      </w:pPr>
    </w:p>
    <w:p w:rsidR="00D91E58" w:rsidRDefault="00D91E58" w:rsidP="00D91E58">
      <w:pPr>
        <w:pStyle w:val="Sinespaciado"/>
        <w:ind w:left="720"/>
        <w:jc w:val="both"/>
        <w:rPr>
          <w:rFonts w:ascii="Arial" w:hAnsi="Arial" w:cs="Arial"/>
          <w:color w:val="000000"/>
          <w:sz w:val="24"/>
          <w:szCs w:val="24"/>
          <w:lang w:val="es-ES"/>
        </w:rPr>
      </w:pPr>
      <w:r>
        <w:rPr>
          <w:rFonts w:ascii="Arial" w:hAnsi="Arial" w:cs="Arial"/>
          <w:color w:val="000000"/>
          <w:sz w:val="24"/>
          <w:szCs w:val="24"/>
          <w:lang w:val="es-ES"/>
        </w:rPr>
        <w:t>Est</w:t>
      </w:r>
      <w:r w:rsidRPr="009227E1">
        <w:rPr>
          <w:rFonts w:ascii="Arial" w:hAnsi="Arial" w:cs="Arial"/>
          <w:color w:val="000000"/>
          <w:sz w:val="24"/>
          <w:szCs w:val="24"/>
          <w:lang w:val="es-ES"/>
        </w:rPr>
        <w:t>á dirigida a los nuevos empleados públicos, a fin de lograr su integración a la cultura organizacional, al sistema de valores de la entidad, familiarizarlo con el servicio público, instruirlo acerca de la misión, visión, objetivos, procesos y procedimientos de la entidad.</w:t>
      </w:r>
    </w:p>
    <w:p w:rsidR="00D91E58" w:rsidRDefault="00D91E58" w:rsidP="00D91E58">
      <w:pPr>
        <w:pStyle w:val="Sinespaciado"/>
        <w:ind w:left="720"/>
        <w:jc w:val="both"/>
        <w:rPr>
          <w:rFonts w:ascii="Arial" w:hAnsi="Arial" w:cs="Arial"/>
          <w:b/>
          <w:color w:val="000000"/>
          <w:sz w:val="24"/>
          <w:szCs w:val="24"/>
          <w:lang w:val="es-ES"/>
        </w:rPr>
      </w:pPr>
    </w:p>
    <w:p w:rsidR="00D91E58" w:rsidRDefault="00D91E58" w:rsidP="00D91E58">
      <w:pPr>
        <w:pStyle w:val="Sinespaciado"/>
        <w:ind w:left="720"/>
        <w:jc w:val="both"/>
        <w:rPr>
          <w:rFonts w:ascii="Arial" w:hAnsi="Arial" w:cs="Arial"/>
          <w:color w:val="000000"/>
          <w:sz w:val="24"/>
          <w:szCs w:val="24"/>
          <w:lang w:val="es-ES"/>
        </w:rPr>
      </w:pPr>
      <w:r>
        <w:rPr>
          <w:rFonts w:ascii="Arial" w:hAnsi="Arial" w:cs="Arial"/>
          <w:color w:val="000000"/>
          <w:sz w:val="24"/>
          <w:szCs w:val="24"/>
          <w:lang w:val="es-ES"/>
        </w:rPr>
        <w:t xml:space="preserve">Esta estrategia </w:t>
      </w:r>
      <w:r w:rsidR="00A96C26">
        <w:rPr>
          <w:rFonts w:ascii="Arial" w:hAnsi="Arial" w:cs="Arial"/>
          <w:color w:val="000000"/>
          <w:sz w:val="24"/>
          <w:szCs w:val="24"/>
          <w:lang w:val="es-ES"/>
        </w:rPr>
        <w:t>de capacitación en el contexto i</w:t>
      </w:r>
      <w:r>
        <w:rPr>
          <w:rFonts w:ascii="Arial" w:hAnsi="Arial" w:cs="Arial"/>
          <w:color w:val="000000"/>
          <w:sz w:val="24"/>
          <w:szCs w:val="24"/>
          <w:lang w:val="es-ES"/>
        </w:rPr>
        <w:t>nstitucional se realiza de en dos procesos:</w:t>
      </w:r>
    </w:p>
    <w:p w:rsidR="00D91E58" w:rsidRDefault="00D91E58" w:rsidP="00D91E58">
      <w:pPr>
        <w:pStyle w:val="Sinespaciado"/>
        <w:ind w:left="720"/>
        <w:jc w:val="both"/>
        <w:rPr>
          <w:rFonts w:ascii="Arial" w:hAnsi="Arial" w:cs="Arial"/>
          <w:color w:val="000000"/>
          <w:sz w:val="24"/>
          <w:szCs w:val="24"/>
          <w:lang w:val="es-ES"/>
        </w:rPr>
      </w:pPr>
    </w:p>
    <w:p w:rsidR="00D91E58" w:rsidRDefault="00D91E58" w:rsidP="00D91E58">
      <w:pPr>
        <w:pStyle w:val="Sinespaciado"/>
        <w:ind w:left="720"/>
        <w:jc w:val="both"/>
        <w:rPr>
          <w:rFonts w:ascii="Arial" w:hAnsi="Arial" w:cs="Arial"/>
          <w:b/>
          <w:color w:val="000000"/>
          <w:sz w:val="24"/>
          <w:szCs w:val="24"/>
          <w:lang w:val="es-ES"/>
        </w:rPr>
      </w:pPr>
      <w:r w:rsidRPr="009227E1">
        <w:rPr>
          <w:rFonts w:ascii="Arial" w:hAnsi="Arial" w:cs="Arial"/>
          <w:b/>
          <w:color w:val="000000"/>
          <w:sz w:val="24"/>
          <w:szCs w:val="24"/>
          <w:lang w:val="es-ES"/>
        </w:rPr>
        <w:t xml:space="preserve">Inducción en el puesto de trabajo: </w:t>
      </w:r>
      <w:r>
        <w:rPr>
          <w:rFonts w:ascii="Arial" w:hAnsi="Arial" w:cs="Arial"/>
          <w:color w:val="000000"/>
          <w:sz w:val="24"/>
          <w:szCs w:val="24"/>
          <w:lang w:val="es-ES"/>
        </w:rPr>
        <w:t xml:space="preserve">una vez la División de Gestión del Talento Humano haya realizado el proceso de vinculación del nuevo empelado público, con el acompañamiento de un funcionario de esta </w:t>
      </w:r>
      <w:r>
        <w:rPr>
          <w:rFonts w:ascii="Arial" w:hAnsi="Arial" w:cs="Arial"/>
          <w:color w:val="000000"/>
          <w:sz w:val="24"/>
          <w:szCs w:val="24"/>
          <w:lang w:val="es-ES"/>
        </w:rPr>
        <w:lastRenderedPageBreak/>
        <w:t>División, se procede al reconocimiento del lugar del trabajo, después de la presentación con el Jefe inmediato y sus futuros compañeros se continua con el diligenciamiento y cumplimiento de lo estipulado en el formato PA-GA-5.1-FOR-17 Inducción en el puesto de trabajo.</w:t>
      </w:r>
      <w:r w:rsidRPr="009227E1">
        <w:rPr>
          <w:rFonts w:ascii="Arial" w:hAnsi="Arial" w:cs="Arial"/>
          <w:b/>
          <w:color w:val="000000"/>
          <w:sz w:val="24"/>
          <w:szCs w:val="24"/>
          <w:lang w:val="es-ES"/>
        </w:rPr>
        <w:t xml:space="preserve"> </w:t>
      </w:r>
    </w:p>
    <w:p w:rsidR="00D91E58" w:rsidRDefault="00D91E58" w:rsidP="00D91E58">
      <w:pPr>
        <w:pStyle w:val="Sinespaciado"/>
        <w:ind w:left="720"/>
        <w:jc w:val="both"/>
        <w:rPr>
          <w:rFonts w:ascii="Arial" w:hAnsi="Arial" w:cs="Arial"/>
          <w:b/>
          <w:color w:val="000000"/>
          <w:sz w:val="24"/>
          <w:szCs w:val="24"/>
          <w:lang w:val="es-ES"/>
        </w:rPr>
      </w:pPr>
    </w:p>
    <w:p w:rsidR="00D91E58" w:rsidRDefault="00D91E58" w:rsidP="00D91E58">
      <w:pPr>
        <w:pStyle w:val="Sinespaciado"/>
        <w:ind w:left="720"/>
        <w:jc w:val="both"/>
        <w:rPr>
          <w:rFonts w:ascii="Arial" w:hAnsi="Arial" w:cs="Arial"/>
          <w:color w:val="000000"/>
          <w:sz w:val="24"/>
          <w:szCs w:val="24"/>
          <w:lang w:val="es-ES"/>
        </w:rPr>
      </w:pPr>
      <w:r>
        <w:rPr>
          <w:rFonts w:ascii="Arial" w:hAnsi="Arial" w:cs="Arial"/>
          <w:b/>
          <w:color w:val="000000"/>
          <w:sz w:val="24"/>
          <w:szCs w:val="24"/>
          <w:lang w:val="es-ES"/>
        </w:rPr>
        <w:t xml:space="preserve">Inducción general: </w:t>
      </w:r>
      <w:r>
        <w:rPr>
          <w:rFonts w:ascii="Arial" w:hAnsi="Arial" w:cs="Arial"/>
          <w:color w:val="000000"/>
          <w:sz w:val="24"/>
          <w:szCs w:val="24"/>
          <w:lang w:val="es-ES"/>
        </w:rPr>
        <w:t>este proceso se realiza dos veces al año, una inducción por semestre, dirigida a empleados públicos tanto administrativos como a docentes, en el cual se amplía la información recibida en la inducción en el puesto de trabajo. Esta actividad se realiza con la intervención de algunas dependencias y teniendo en cuenta el siguiente cronograma:</w:t>
      </w:r>
    </w:p>
    <w:p w:rsidR="00830C6A" w:rsidRDefault="00830C6A" w:rsidP="00D91E58">
      <w:pPr>
        <w:pStyle w:val="Sinespaciado"/>
        <w:ind w:left="720"/>
        <w:jc w:val="both"/>
        <w:rPr>
          <w:rFonts w:ascii="Arial" w:hAnsi="Arial" w:cs="Arial"/>
          <w:color w:val="000000"/>
          <w:sz w:val="24"/>
          <w:szCs w:val="24"/>
          <w:lang w:val="es-ES"/>
        </w:rPr>
      </w:pPr>
    </w:p>
    <w:p w:rsidR="00D91E58" w:rsidRDefault="00D91E58" w:rsidP="00D91E58">
      <w:pPr>
        <w:pStyle w:val="Sinespaciado"/>
        <w:ind w:left="720"/>
        <w:jc w:val="center"/>
        <w:rPr>
          <w:rFonts w:ascii="Arial" w:hAnsi="Arial" w:cs="Arial"/>
          <w:color w:val="000000"/>
          <w:sz w:val="24"/>
          <w:szCs w:val="24"/>
          <w:lang w:val="es-ES"/>
        </w:rPr>
      </w:pPr>
      <w:r>
        <w:rPr>
          <w:noProof/>
          <w:lang w:val="en-US" w:eastAsia="en-US"/>
        </w:rPr>
        <w:drawing>
          <wp:inline distT="0" distB="0" distL="0" distR="0" wp14:anchorId="7466918C" wp14:editId="1DEA9FF9">
            <wp:extent cx="4162567" cy="4756898"/>
            <wp:effectExtent l="0" t="0" r="952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32107" t="12538" r="31532" b="11328"/>
                    <a:stretch/>
                  </pic:blipFill>
                  <pic:spPr bwMode="auto">
                    <a:xfrm>
                      <a:off x="0" y="0"/>
                      <a:ext cx="4179309" cy="4776030"/>
                    </a:xfrm>
                    <a:prstGeom prst="rect">
                      <a:avLst/>
                    </a:prstGeom>
                    <a:ln>
                      <a:noFill/>
                    </a:ln>
                    <a:extLst>
                      <a:ext uri="{53640926-AAD7-44D8-BBD7-CCE9431645EC}">
                        <a14:shadowObscured xmlns:a14="http://schemas.microsoft.com/office/drawing/2010/main"/>
                      </a:ext>
                    </a:extLst>
                  </pic:spPr>
                </pic:pic>
              </a:graphicData>
            </a:graphic>
          </wp:inline>
        </w:drawing>
      </w:r>
    </w:p>
    <w:p w:rsidR="00D91E58" w:rsidRDefault="00D91E58" w:rsidP="00D91E58">
      <w:pPr>
        <w:pStyle w:val="Sinespaciado"/>
        <w:ind w:left="720"/>
        <w:jc w:val="both"/>
        <w:rPr>
          <w:rFonts w:ascii="Arial" w:hAnsi="Arial" w:cs="Arial"/>
          <w:color w:val="000000"/>
          <w:sz w:val="24"/>
          <w:szCs w:val="24"/>
          <w:lang w:val="es-ES"/>
        </w:rPr>
      </w:pPr>
    </w:p>
    <w:p w:rsidR="00D91E58" w:rsidRPr="00CF4084" w:rsidRDefault="00D91E58" w:rsidP="00D91E58">
      <w:pPr>
        <w:pStyle w:val="Sinespaciado"/>
        <w:numPr>
          <w:ilvl w:val="0"/>
          <w:numId w:val="42"/>
        </w:numPr>
        <w:jc w:val="both"/>
        <w:rPr>
          <w:rFonts w:ascii="Arial" w:hAnsi="Arial" w:cs="Arial"/>
          <w:sz w:val="24"/>
          <w:szCs w:val="24"/>
        </w:rPr>
      </w:pPr>
      <w:r w:rsidRPr="009227E1">
        <w:rPr>
          <w:rFonts w:ascii="Arial" w:hAnsi="Arial" w:cs="Arial"/>
          <w:b/>
          <w:color w:val="000000"/>
          <w:sz w:val="24"/>
          <w:szCs w:val="24"/>
          <w:lang w:val="es-ES"/>
        </w:rPr>
        <w:lastRenderedPageBreak/>
        <w:t>Reinducción</w:t>
      </w:r>
      <w:r w:rsidRPr="009227E1">
        <w:rPr>
          <w:rFonts w:ascii="Arial" w:hAnsi="Arial" w:cs="Arial"/>
          <w:color w:val="000000"/>
          <w:sz w:val="24"/>
          <w:szCs w:val="24"/>
          <w:lang w:val="es-ES"/>
        </w:rPr>
        <w:t xml:space="preserve"> </w:t>
      </w:r>
    </w:p>
    <w:p w:rsidR="00D91E58" w:rsidRPr="009227E1" w:rsidRDefault="00D91E58" w:rsidP="00D91E58">
      <w:pPr>
        <w:pStyle w:val="Sinespaciado"/>
        <w:ind w:left="720"/>
        <w:jc w:val="both"/>
        <w:rPr>
          <w:rFonts w:ascii="Arial" w:hAnsi="Arial" w:cs="Arial"/>
          <w:sz w:val="24"/>
          <w:szCs w:val="24"/>
        </w:rPr>
      </w:pPr>
    </w:p>
    <w:p w:rsidR="00D91E58" w:rsidRDefault="00D91E58" w:rsidP="00D91E58">
      <w:pPr>
        <w:pStyle w:val="Sinespaciado"/>
        <w:ind w:left="720"/>
        <w:jc w:val="both"/>
        <w:rPr>
          <w:rFonts w:ascii="Arial" w:hAnsi="Arial" w:cs="Arial"/>
          <w:color w:val="000000"/>
          <w:sz w:val="24"/>
          <w:szCs w:val="24"/>
          <w:lang w:val="es-ES"/>
        </w:rPr>
      </w:pPr>
      <w:r>
        <w:rPr>
          <w:rFonts w:ascii="Arial" w:hAnsi="Arial" w:cs="Arial"/>
          <w:color w:val="000000"/>
          <w:sz w:val="24"/>
          <w:szCs w:val="24"/>
          <w:lang w:val="es-ES"/>
        </w:rPr>
        <w:t>E</w:t>
      </w:r>
      <w:r w:rsidRPr="009227E1">
        <w:rPr>
          <w:rFonts w:ascii="Arial" w:hAnsi="Arial" w:cs="Arial"/>
          <w:color w:val="000000"/>
          <w:sz w:val="24"/>
          <w:szCs w:val="24"/>
          <w:lang w:val="es-ES"/>
        </w:rPr>
        <w:t xml:space="preserve">stá dirigida a reorientar la integración del empleado a la cultura organizacional en virtud de los cambios producidos al interior de la entidad, en la dependencia donde labora, en el puesto de trabajo, en sus funciones o en el proceso que alimenta; facilitando con ello un mayor sentido de pertenencia e identidad de los empleados públicos con respecto al Alma Mater. </w:t>
      </w:r>
    </w:p>
    <w:p w:rsidR="00D91E58" w:rsidRPr="009227E1" w:rsidRDefault="00D91E58" w:rsidP="00D91E58">
      <w:pPr>
        <w:pStyle w:val="Sinespaciado"/>
        <w:ind w:left="720"/>
        <w:jc w:val="both"/>
        <w:rPr>
          <w:rFonts w:ascii="Arial" w:hAnsi="Arial" w:cs="Arial"/>
          <w:sz w:val="24"/>
          <w:szCs w:val="24"/>
        </w:rPr>
      </w:pPr>
    </w:p>
    <w:p w:rsidR="00D91E58" w:rsidRDefault="00D91E58" w:rsidP="00D91E58">
      <w:pPr>
        <w:pStyle w:val="Prrafodelista"/>
        <w:numPr>
          <w:ilvl w:val="0"/>
          <w:numId w:val="41"/>
        </w:numPr>
        <w:spacing w:after="160" w:line="259" w:lineRule="auto"/>
        <w:contextualSpacing/>
        <w:rPr>
          <w:rFonts w:ascii="Arial" w:hAnsi="Arial" w:cs="Arial"/>
          <w:b/>
        </w:rPr>
      </w:pPr>
      <w:r w:rsidRPr="000B2298">
        <w:rPr>
          <w:rFonts w:ascii="Arial" w:hAnsi="Arial" w:cs="Arial"/>
          <w:b/>
        </w:rPr>
        <w:t xml:space="preserve">2da Línea </w:t>
      </w:r>
    </w:p>
    <w:p w:rsidR="00830C6A" w:rsidRDefault="00830C6A" w:rsidP="00830C6A">
      <w:pPr>
        <w:pStyle w:val="Prrafodelista"/>
        <w:spacing w:after="160" w:line="259" w:lineRule="auto"/>
        <w:ind w:left="720"/>
        <w:contextualSpacing/>
        <w:rPr>
          <w:rFonts w:ascii="Arial" w:hAnsi="Arial" w:cs="Arial"/>
          <w:b/>
        </w:rPr>
      </w:pPr>
    </w:p>
    <w:p w:rsidR="00D91E58" w:rsidRPr="00D91E58" w:rsidRDefault="00D91E58" w:rsidP="00D91E58">
      <w:pPr>
        <w:pStyle w:val="Prrafodelista"/>
        <w:rPr>
          <w:rFonts w:ascii="Arial" w:hAnsi="Arial" w:cs="Arial"/>
          <w:b/>
        </w:rPr>
      </w:pPr>
      <w:r w:rsidRPr="00D91E58">
        <w:rPr>
          <w:rFonts w:ascii="Arial" w:hAnsi="Arial" w:cs="Arial"/>
          <w:b/>
        </w:rPr>
        <w:t xml:space="preserve">Desarrollo del Conocimiento y Mejoramiento de Habilidades </w:t>
      </w:r>
    </w:p>
    <w:p w:rsidR="00D91E58" w:rsidRPr="002B47ED" w:rsidRDefault="00D91E58" w:rsidP="00D91E58">
      <w:pPr>
        <w:pStyle w:val="Sinespaciado"/>
        <w:jc w:val="both"/>
        <w:rPr>
          <w:rFonts w:ascii="Arial" w:hAnsi="Arial" w:cs="Arial"/>
          <w:b/>
          <w:bCs/>
          <w:sz w:val="24"/>
          <w:szCs w:val="24"/>
          <w:lang w:val="es-ES"/>
        </w:rPr>
      </w:pPr>
      <w:r w:rsidRPr="00D07BD0">
        <w:rPr>
          <w:rFonts w:ascii="Arial" w:hAnsi="Arial" w:cs="Arial"/>
          <w:sz w:val="24"/>
          <w:szCs w:val="24"/>
          <w:lang w:val="es-ES"/>
        </w:rPr>
        <w:t>Esta línea busca el fortalecimiento institucional a partir de las capacitaciones que por oferta de otras Instituciones se presenten a la Universidad, los programas ofertados por convenios interinstitucionales y las actividades realizadas por la institución que se consideren pertinentes para el cumplimie</w:t>
      </w:r>
      <w:r>
        <w:rPr>
          <w:rFonts w:ascii="Arial" w:hAnsi="Arial" w:cs="Arial"/>
          <w:sz w:val="24"/>
          <w:szCs w:val="24"/>
          <w:lang w:val="es-ES"/>
        </w:rPr>
        <w:t xml:space="preserve">nto de los objetivos planteados </w:t>
      </w:r>
      <w:r w:rsidRPr="00D07BD0">
        <w:rPr>
          <w:rFonts w:ascii="Arial" w:hAnsi="Arial" w:cs="Arial"/>
          <w:sz w:val="24"/>
          <w:szCs w:val="24"/>
          <w:lang w:val="es-ES"/>
        </w:rPr>
        <w:t xml:space="preserve">y conforme a las </w:t>
      </w:r>
      <w:r w:rsidRPr="002B47ED">
        <w:rPr>
          <w:rFonts w:ascii="Arial" w:hAnsi="Arial" w:cs="Arial"/>
          <w:bCs/>
          <w:sz w:val="24"/>
          <w:szCs w:val="24"/>
          <w:lang w:val="es-ES"/>
        </w:rPr>
        <w:t>Temáticas Institucionales Priorizadas</w:t>
      </w:r>
      <w:r w:rsidRPr="002B47ED">
        <w:rPr>
          <w:rFonts w:ascii="Arial" w:hAnsi="Arial" w:cs="Arial"/>
          <w:sz w:val="24"/>
          <w:szCs w:val="24"/>
          <w:lang w:val="es-ES"/>
        </w:rPr>
        <w:t xml:space="preserve">. </w:t>
      </w:r>
      <w:r>
        <w:rPr>
          <w:rFonts w:ascii="Arial" w:hAnsi="Arial" w:cs="Arial"/>
          <w:bCs/>
          <w:sz w:val="24"/>
          <w:szCs w:val="24"/>
          <w:lang w:val="es-ES"/>
        </w:rPr>
        <w:t>De igual manera b</w:t>
      </w:r>
      <w:r w:rsidRPr="00D07BD0">
        <w:rPr>
          <w:rFonts w:ascii="Arial" w:hAnsi="Arial" w:cs="Arial"/>
          <w:bCs/>
          <w:sz w:val="24"/>
          <w:szCs w:val="24"/>
          <w:lang w:val="es-ES"/>
        </w:rPr>
        <w:t xml:space="preserve">usca apoyar las alternativas de formación que tienen los funcionarios </w:t>
      </w:r>
      <w:r>
        <w:rPr>
          <w:rFonts w:ascii="Arial" w:hAnsi="Arial" w:cs="Arial"/>
          <w:bCs/>
          <w:sz w:val="24"/>
          <w:szCs w:val="24"/>
          <w:lang w:val="es-ES"/>
        </w:rPr>
        <w:t>Administrativos,</w:t>
      </w:r>
      <w:r w:rsidRPr="00D07BD0">
        <w:rPr>
          <w:rFonts w:ascii="Arial" w:hAnsi="Arial" w:cs="Arial"/>
          <w:bCs/>
          <w:sz w:val="24"/>
          <w:szCs w:val="24"/>
          <w:lang w:val="es-ES"/>
        </w:rPr>
        <w:t xml:space="preserve"> </w:t>
      </w:r>
      <w:r>
        <w:rPr>
          <w:rFonts w:ascii="Arial" w:hAnsi="Arial" w:cs="Arial"/>
          <w:bCs/>
          <w:sz w:val="24"/>
          <w:szCs w:val="24"/>
          <w:lang w:val="es-ES"/>
        </w:rPr>
        <w:t>en</w:t>
      </w:r>
      <w:r w:rsidRPr="00D07BD0">
        <w:rPr>
          <w:rFonts w:ascii="Arial" w:hAnsi="Arial" w:cs="Arial"/>
          <w:bCs/>
          <w:sz w:val="24"/>
          <w:szCs w:val="24"/>
          <w:lang w:val="es-ES"/>
        </w:rPr>
        <w:t xml:space="preserve"> el </w:t>
      </w:r>
      <w:r w:rsidRPr="00D07BD0">
        <w:rPr>
          <w:rFonts w:ascii="Arial" w:hAnsi="Arial" w:cs="Arial"/>
          <w:sz w:val="24"/>
          <w:szCs w:val="24"/>
          <w:lang w:val="es-ES"/>
        </w:rPr>
        <w:t>fortalecimiento de las destreza</w:t>
      </w:r>
      <w:r>
        <w:rPr>
          <w:rFonts w:ascii="Arial" w:hAnsi="Arial" w:cs="Arial"/>
          <w:sz w:val="24"/>
          <w:szCs w:val="24"/>
          <w:lang w:val="es-ES"/>
        </w:rPr>
        <w:t>s, conocimientos y competencias</w:t>
      </w:r>
      <w:r w:rsidRPr="00D07BD0">
        <w:rPr>
          <w:rFonts w:ascii="Arial" w:hAnsi="Arial" w:cs="Arial"/>
          <w:sz w:val="24"/>
          <w:szCs w:val="24"/>
          <w:lang w:val="es-ES"/>
        </w:rPr>
        <w:t xml:space="preserve"> que </w:t>
      </w:r>
      <w:r>
        <w:rPr>
          <w:rFonts w:ascii="Arial" w:hAnsi="Arial" w:cs="Arial"/>
          <w:sz w:val="24"/>
          <w:szCs w:val="24"/>
          <w:lang w:val="es-ES"/>
        </w:rPr>
        <w:t>requiere</w:t>
      </w:r>
      <w:r w:rsidRPr="00D07BD0">
        <w:rPr>
          <w:rFonts w:ascii="Arial" w:hAnsi="Arial" w:cs="Arial"/>
          <w:sz w:val="24"/>
          <w:szCs w:val="24"/>
          <w:lang w:val="es-ES"/>
        </w:rPr>
        <w:t xml:space="preserve"> para lograr su desarrollo integral,</w:t>
      </w:r>
      <w:r w:rsidRPr="00D07BD0">
        <w:rPr>
          <w:rFonts w:ascii="Arial" w:hAnsi="Arial" w:cs="Arial"/>
          <w:bCs/>
          <w:sz w:val="24"/>
          <w:szCs w:val="24"/>
          <w:lang w:val="es-ES"/>
        </w:rPr>
        <w:t xml:space="preserve"> a través de</w:t>
      </w:r>
      <w:r>
        <w:rPr>
          <w:rFonts w:ascii="Arial" w:hAnsi="Arial" w:cs="Arial"/>
          <w:bCs/>
          <w:sz w:val="24"/>
          <w:szCs w:val="24"/>
          <w:lang w:val="es-ES"/>
        </w:rPr>
        <w:t xml:space="preserve"> la</w:t>
      </w:r>
      <w:r w:rsidRPr="00D07BD0">
        <w:rPr>
          <w:rFonts w:ascii="Arial" w:hAnsi="Arial" w:cs="Arial"/>
          <w:bCs/>
          <w:sz w:val="24"/>
          <w:szCs w:val="24"/>
          <w:lang w:val="es-ES"/>
        </w:rPr>
        <w:t xml:space="preserve"> fle</w:t>
      </w:r>
      <w:r>
        <w:rPr>
          <w:rFonts w:ascii="Arial" w:hAnsi="Arial" w:cs="Arial"/>
          <w:bCs/>
          <w:sz w:val="24"/>
          <w:szCs w:val="24"/>
          <w:lang w:val="es-ES"/>
        </w:rPr>
        <w:t>xibilidad en la jornada laboral en relación al Plan de Incentivos.</w:t>
      </w:r>
    </w:p>
    <w:p w:rsidR="00D91E58" w:rsidRDefault="00D91E58" w:rsidP="00D91E58">
      <w:pPr>
        <w:pStyle w:val="Sinespaciado"/>
        <w:jc w:val="both"/>
        <w:rPr>
          <w:rFonts w:ascii="Arial" w:hAnsi="Arial" w:cs="Arial"/>
          <w:bCs/>
          <w:sz w:val="24"/>
          <w:szCs w:val="24"/>
          <w:lang w:val="es-ES"/>
        </w:rPr>
      </w:pPr>
    </w:p>
    <w:p w:rsidR="00D91E58" w:rsidRDefault="00D91E58" w:rsidP="00D91E58">
      <w:pPr>
        <w:pStyle w:val="Sinespaciado"/>
        <w:jc w:val="both"/>
        <w:rPr>
          <w:rFonts w:ascii="Arial" w:hAnsi="Arial" w:cs="Arial"/>
          <w:bCs/>
          <w:sz w:val="24"/>
          <w:szCs w:val="24"/>
          <w:lang w:val="es-ES"/>
        </w:rPr>
      </w:pPr>
      <w:r>
        <w:rPr>
          <w:rFonts w:ascii="Arial" w:hAnsi="Arial" w:cs="Arial"/>
          <w:bCs/>
          <w:sz w:val="24"/>
          <w:szCs w:val="24"/>
          <w:lang w:val="es-ES"/>
        </w:rPr>
        <w:t xml:space="preserve">Se resalta los </w:t>
      </w:r>
      <w:r w:rsidRPr="00D07BD0">
        <w:rPr>
          <w:rFonts w:ascii="Arial" w:hAnsi="Arial" w:cs="Arial"/>
          <w:bCs/>
          <w:sz w:val="24"/>
          <w:szCs w:val="24"/>
          <w:lang w:val="es-ES"/>
        </w:rPr>
        <w:t>apoyo</w:t>
      </w:r>
      <w:r>
        <w:rPr>
          <w:rFonts w:ascii="Arial" w:hAnsi="Arial" w:cs="Arial"/>
          <w:bCs/>
          <w:sz w:val="24"/>
          <w:szCs w:val="24"/>
          <w:lang w:val="es-ES"/>
        </w:rPr>
        <w:t>s</w:t>
      </w:r>
      <w:r w:rsidRPr="00D07BD0">
        <w:rPr>
          <w:rFonts w:ascii="Arial" w:hAnsi="Arial" w:cs="Arial"/>
          <w:bCs/>
          <w:sz w:val="24"/>
          <w:szCs w:val="24"/>
          <w:lang w:val="es-ES"/>
        </w:rPr>
        <w:t xml:space="preserve"> relacionados con las actividades administrativas</w:t>
      </w:r>
      <w:r>
        <w:rPr>
          <w:rFonts w:ascii="Arial" w:hAnsi="Arial" w:cs="Arial"/>
          <w:bCs/>
          <w:sz w:val="24"/>
          <w:szCs w:val="24"/>
          <w:lang w:val="es-ES"/>
        </w:rPr>
        <w:t xml:space="preserve"> de la Universidad del Cauca y </w:t>
      </w:r>
      <w:r w:rsidRPr="00D07BD0">
        <w:rPr>
          <w:rFonts w:ascii="Arial" w:hAnsi="Arial" w:cs="Arial"/>
          <w:bCs/>
          <w:sz w:val="24"/>
          <w:szCs w:val="24"/>
          <w:lang w:val="es-ES"/>
        </w:rPr>
        <w:t xml:space="preserve">al tenor de lo dispuesto en el Acuerdo 007 y 006 de 2006 y las actas de negociación suscritas entre la Universidad y </w:t>
      </w:r>
      <w:proofErr w:type="spellStart"/>
      <w:r w:rsidRPr="00D07BD0">
        <w:rPr>
          <w:rFonts w:ascii="Arial" w:hAnsi="Arial" w:cs="Arial"/>
          <w:bCs/>
          <w:sz w:val="24"/>
          <w:szCs w:val="24"/>
          <w:lang w:val="es-ES"/>
        </w:rPr>
        <w:t>Sintraunicol</w:t>
      </w:r>
      <w:proofErr w:type="spellEnd"/>
      <w:r>
        <w:rPr>
          <w:rFonts w:ascii="Arial" w:hAnsi="Arial" w:cs="Arial"/>
          <w:bCs/>
          <w:sz w:val="24"/>
          <w:szCs w:val="24"/>
          <w:lang w:val="es-ES"/>
        </w:rPr>
        <w:t>.</w:t>
      </w:r>
    </w:p>
    <w:p w:rsidR="00D91E58" w:rsidRDefault="00D91E58" w:rsidP="00D91E58">
      <w:pPr>
        <w:pStyle w:val="Sinespaciado"/>
        <w:jc w:val="both"/>
        <w:rPr>
          <w:rFonts w:ascii="Arial" w:hAnsi="Arial" w:cs="Arial"/>
          <w:bCs/>
          <w:sz w:val="24"/>
          <w:szCs w:val="24"/>
          <w:lang w:val="es-ES"/>
        </w:rPr>
      </w:pPr>
    </w:p>
    <w:p w:rsidR="00D91E58" w:rsidRDefault="00D91E58" w:rsidP="00D91E58">
      <w:pPr>
        <w:pStyle w:val="Sinespaciado"/>
        <w:jc w:val="both"/>
        <w:rPr>
          <w:rFonts w:ascii="Arial" w:hAnsi="Arial" w:cs="Arial"/>
          <w:sz w:val="24"/>
          <w:szCs w:val="24"/>
          <w:lang w:val="es-ES"/>
        </w:rPr>
      </w:pPr>
      <w:r>
        <w:rPr>
          <w:rFonts w:ascii="Arial" w:hAnsi="Arial" w:cs="Arial"/>
          <w:sz w:val="24"/>
          <w:szCs w:val="24"/>
          <w:lang w:val="es-ES"/>
        </w:rPr>
        <w:t>El marco contextual de esta línea se determina en tres Temáticas Institucionales Priorizadas que nos permite ordenar de forma clara y concisa los temas de capacitación solicitados por las dependencias (Divisiones, áreas, Oficinas, Facultades), las temáticas se desarrollan así:</w:t>
      </w:r>
    </w:p>
    <w:p w:rsidR="00D91E58" w:rsidRDefault="00D91E58" w:rsidP="00D91E58">
      <w:pPr>
        <w:pStyle w:val="Sinespaciado"/>
        <w:jc w:val="both"/>
        <w:rPr>
          <w:rFonts w:ascii="Arial" w:hAnsi="Arial" w:cs="Arial"/>
          <w:sz w:val="24"/>
          <w:szCs w:val="24"/>
          <w:lang w:val="es-ES"/>
        </w:rPr>
      </w:pPr>
    </w:p>
    <w:p w:rsidR="00D91E58" w:rsidRDefault="00D91E58" w:rsidP="00D91E58">
      <w:pPr>
        <w:pStyle w:val="Sinespaciado"/>
        <w:numPr>
          <w:ilvl w:val="0"/>
          <w:numId w:val="42"/>
        </w:numPr>
        <w:jc w:val="both"/>
        <w:rPr>
          <w:rFonts w:ascii="Arial" w:hAnsi="Arial" w:cs="Arial"/>
          <w:b/>
          <w:sz w:val="24"/>
        </w:rPr>
      </w:pPr>
      <w:r w:rsidRPr="00D64E1D">
        <w:rPr>
          <w:rFonts w:ascii="Arial" w:hAnsi="Arial" w:cs="Arial"/>
          <w:b/>
          <w:sz w:val="24"/>
        </w:rPr>
        <w:t>Planificación</w:t>
      </w:r>
    </w:p>
    <w:p w:rsidR="00D91E58" w:rsidRPr="00D64E1D" w:rsidRDefault="00D91E58" w:rsidP="00D91E58">
      <w:pPr>
        <w:pStyle w:val="Sinespaciado"/>
        <w:jc w:val="both"/>
        <w:rPr>
          <w:rFonts w:ascii="Arial" w:hAnsi="Arial" w:cs="Arial"/>
          <w:b/>
          <w:sz w:val="24"/>
        </w:rPr>
      </w:pPr>
    </w:p>
    <w:p w:rsidR="00D91E58" w:rsidRDefault="00D91E58" w:rsidP="00D91E58">
      <w:pPr>
        <w:pStyle w:val="Sinespaciado"/>
        <w:numPr>
          <w:ilvl w:val="0"/>
          <w:numId w:val="46"/>
        </w:numPr>
        <w:jc w:val="both"/>
        <w:rPr>
          <w:rFonts w:ascii="Arial" w:hAnsi="Arial" w:cs="Arial"/>
          <w:sz w:val="24"/>
        </w:rPr>
      </w:pPr>
      <w:r w:rsidRPr="00CF4084">
        <w:rPr>
          <w:rFonts w:ascii="Arial" w:hAnsi="Arial" w:cs="Arial"/>
          <w:b/>
          <w:sz w:val="24"/>
        </w:rPr>
        <w:t>Contratación y Gestión Pública:</w:t>
      </w:r>
      <w:r>
        <w:rPr>
          <w:rFonts w:ascii="Arial" w:hAnsi="Arial" w:cs="Arial"/>
          <w:sz w:val="24"/>
        </w:rPr>
        <w:t xml:space="preserve"> </w:t>
      </w:r>
      <w:r w:rsidRPr="00D64E1D">
        <w:rPr>
          <w:rFonts w:ascii="Arial" w:hAnsi="Arial" w:cs="Arial"/>
          <w:sz w:val="24"/>
        </w:rPr>
        <w:t>Mejorar la gestión de la contratación estatal garantizando la transparencia, oportunidad, celeridad y pertinencia de la misma.</w:t>
      </w:r>
    </w:p>
    <w:p w:rsidR="00D91E58" w:rsidRDefault="00D91E58" w:rsidP="00D91E58">
      <w:pPr>
        <w:pStyle w:val="Sinespaciado"/>
        <w:numPr>
          <w:ilvl w:val="0"/>
          <w:numId w:val="46"/>
        </w:numPr>
        <w:jc w:val="both"/>
        <w:rPr>
          <w:rFonts w:ascii="Arial" w:hAnsi="Arial" w:cs="Arial"/>
          <w:sz w:val="24"/>
        </w:rPr>
      </w:pPr>
      <w:r w:rsidRPr="00CF4084">
        <w:rPr>
          <w:rFonts w:ascii="Arial" w:hAnsi="Arial" w:cs="Arial"/>
          <w:b/>
          <w:sz w:val="24"/>
        </w:rPr>
        <w:t>Gestión Financiera:</w:t>
      </w:r>
      <w:r w:rsidRPr="00D64E1D">
        <w:rPr>
          <w:rFonts w:ascii="Arial" w:hAnsi="Arial" w:cs="Arial"/>
          <w:sz w:val="24"/>
        </w:rPr>
        <w:t xml:space="preserve"> Generar acciones en el sector público que garanticen la sostenibilidad financiera a corto, mediano y largo plazo, en un marco de integración, globalización y competitividad</w:t>
      </w:r>
    </w:p>
    <w:p w:rsidR="00D91E58" w:rsidRDefault="00D91E58" w:rsidP="00D91E58">
      <w:pPr>
        <w:pStyle w:val="Sinespaciado"/>
        <w:jc w:val="both"/>
        <w:rPr>
          <w:rFonts w:ascii="Arial" w:hAnsi="Arial" w:cs="Arial"/>
          <w:sz w:val="24"/>
        </w:rPr>
      </w:pPr>
    </w:p>
    <w:p w:rsidR="00D91E58" w:rsidRDefault="00D91E58" w:rsidP="00D91E58">
      <w:pPr>
        <w:pStyle w:val="Sinespaciado"/>
        <w:numPr>
          <w:ilvl w:val="0"/>
          <w:numId w:val="42"/>
        </w:numPr>
        <w:jc w:val="both"/>
        <w:rPr>
          <w:rFonts w:ascii="Arial" w:hAnsi="Arial" w:cs="Arial"/>
          <w:b/>
          <w:sz w:val="24"/>
        </w:rPr>
      </w:pPr>
      <w:r w:rsidRPr="00D64E1D">
        <w:rPr>
          <w:rFonts w:ascii="Arial" w:hAnsi="Arial" w:cs="Arial"/>
          <w:b/>
          <w:sz w:val="24"/>
        </w:rPr>
        <w:t>Organización Administrativa</w:t>
      </w:r>
    </w:p>
    <w:p w:rsidR="00D91E58" w:rsidRPr="00D64E1D" w:rsidRDefault="00D91E58" w:rsidP="00D91E58">
      <w:pPr>
        <w:pStyle w:val="Sinespaciado"/>
        <w:jc w:val="both"/>
        <w:rPr>
          <w:rFonts w:ascii="Arial" w:hAnsi="Arial" w:cs="Arial"/>
          <w:b/>
          <w:sz w:val="24"/>
        </w:rPr>
      </w:pPr>
    </w:p>
    <w:p w:rsidR="00D91E58" w:rsidRDefault="00D91E58" w:rsidP="00D91E58">
      <w:pPr>
        <w:pStyle w:val="Sinespaciado"/>
        <w:numPr>
          <w:ilvl w:val="0"/>
          <w:numId w:val="44"/>
        </w:numPr>
        <w:jc w:val="both"/>
        <w:rPr>
          <w:rFonts w:ascii="Arial" w:hAnsi="Arial" w:cs="Arial"/>
          <w:sz w:val="24"/>
        </w:rPr>
      </w:pPr>
      <w:r w:rsidRPr="00CF4084">
        <w:rPr>
          <w:rFonts w:ascii="Arial" w:hAnsi="Arial" w:cs="Arial"/>
          <w:b/>
          <w:sz w:val="24"/>
        </w:rPr>
        <w:t>Gestión del Talento Humano:</w:t>
      </w:r>
      <w:r>
        <w:rPr>
          <w:rFonts w:ascii="Arial" w:hAnsi="Arial" w:cs="Arial"/>
          <w:sz w:val="24"/>
        </w:rPr>
        <w:t xml:space="preserve"> </w:t>
      </w:r>
      <w:r w:rsidRPr="00D64E1D">
        <w:rPr>
          <w:rFonts w:ascii="Arial" w:hAnsi="Arial" w:cs="Arial"/>
          <w:sz w:val="24"/>
        </w:rPr>
        <w:t xml:space="preserve">Direccionar </w:t>
      </w:r>
      <w:r>
        <w:rPr>
          <w:rFonts w:ascii="Arial" w:hAnsi="Arial" w:cs="Arial"/>
          <w:sz w:val="24"/>
        </w:rPr>
        <w:t>a los funcionarios administrativos</w:t>
      </w:r>
      <w:r w:rsidRPr="00D64E1D">
        <w:rPr>
          <w:rFonts w:ascii="Arial" w:hAnsi="Arial" w:cs="Arial"/>
          <w:sz w:val="24"/>
        </w:rPr>
        <w:t xml:space="preserve">, </w:t>
      </w:r>
      <w:r>
        <w:rPr>
          <w:rFonts w:ascii="Arial" w:hAnsi="Arial" w:cs="Arial"/>
          <w:sz w:val="24"/>
        </w:rPr>
        <w:t>a</w:t>
      </w:r>
      <w:r w:rsidRPr="00D64E1D">
        <w:rPr>
          <w:rFonts w:ascii="Arial" w:hAnsi="Arial" w:cs="Arial"/>
          <w:sz w:val="24"/>
        </w:rPr>
        <w:t xml:space="preserve"> la responsabilidad</w:t>
      </w:r>
      <w:r>
        <w:rPr>
          <w:rFonts w:ascii="Arial" w:hAnsi="Arial" w:cs="Arial"/>
          <w:sz w:val="24"/>
        </w:rPr>
        <w:t xml:space="preserve"> y</w:t>
      </w:r>
      <w:r w:rsidRPr="00D64E1D">
        <w:rPr>
          <w:rFonts w:ascii="Arial" w:hAnsi="Arial" w:cs="Arial"/>
          <w:sz w:val="24"/>
        </w:rPr>
        <w:t xml:space="preserve"> la obtención de resultados, generando mayores niveles de compromiso y motivación.</w:t>
      </w:r>
    </w:p>
    <w:p w:rsidR="00D91E58" w:rsidRDefault="00D91E58" w:rsidP="00D91E58">
      <w:pPr>
        <w:pStyle w:val="Sinespaciado"/>
        <w:numPr>
          <w:ilvl w:val="0"/>
          <w:numId w:val="44"/>
        </w:numPr>
        <w:jc w:val="both"/>
        <w:rPr>
          <w:rFonts w:ascii="Arial" w:hAnsi="Arial" w:cs="Arial"/>
          <w:sz w:val="24"/>
        </w:rPr>
      </w:pPr>
      <w:r w:rsidRPr="00CF4084">
        <w:rPr>
          <w:rFonts w:ascii="Arial" w:hAnsi="Arial" w:cs="Arial"/>
          <w:b/>
          <w:sz w:val="24"/>
        </w:rPr>
        <w:t>Gestión Administrativa:</w:t>
      </w:r>
      <w:r>
        <w:rPr>
          <w:rFonts w:ascii="Arial" w:hAnsi="Arial" w:cs="Arial"/>
          <w:sz w:val="24"/>
        </w:rPr>
        <w:t xml:space="preserve"> </w:t>
      </w:r>
      <w:r w:rsidRPr="00D64E1D">
        <w:rPr>
          <w:rFonts w:ascii="Arial" w:hAnsi="Arial" w:cs="Arial"/>
          <w:sz w:val="24"/>
        </w:rPr>
        <w:t xml:space="preserve">Asegurar una gestión administrativa que responda a los </w:t>
      </w:r>
      <w:r>
        <w:rPr>
          <w:rFonts w:ascii="Arial" w:hAnsi="Arial" w:cs="Arial"/>
          <w:sz w:val="24"/>
        </w:rPr>
        <w:t>objetivos Institucionales</w:t>
      </w:r>
      <w:r w:rsidRPr="00D64E1D">
        <w:rPr>
          <w:rFonts w:ascii="Arial" w:hAnsi="Arial" w:cs="Arial"/>
          <w:sz w:val="24"/>
        </w:rPr>
        <w:t xml:space="preserve">, orientada hacia </w:t>
      </w:r>
      <w:r>
        <w:rPr>
          <w:rFonts w:ascii="Arial" w:hAnsi="Arial" w:cs="Arial"/>
          <w:sz w:val="24"/>
        </w:rPr>
        <w:t xml:space="preserve">el mejoramiento continuo de los procesos y la efectividad de los procedimientos. </w:t>
      </w:r>
    </w:p>
    <w:p w:rsidR="00D91E58" w:rsidRDefault="00D91E58" w:rsidP="00D91E58">
      <w:pPr>
        <w:pStyle w:val="Sinespaciado"/>
        <w:numPr>
          <w:ilvl w:val="0"/>
          <w:numId w:val="44"/>
        </w:numPr>
        <w:jc w:val="both"/>
        <w:rPr>
          <w:rFonts w:ascii="Arial" w:hAnsi="Arial" w:cs="Arial"/>
          <w:sz w:val="24"/>
        </w:rPr>
      </w:pPr>
      <w:r w:rsidRPr="00CF4084">
        <w:rPr>
          <w:rFonts w:ascii="Arial" w:hAnsi="Arial" w:cs="Arial"/>
          <w:b/>
          <w:sz w:val="24"/>
        </w:rPr>
        <w:t>Mejoramiento Continuo:</w:t>
      </w:r>
      <w:r>
        <w:rPr>
          <w:rFonts w:ascii="Arial" w:hAnsi="Arial" w:cs="Arial"/>
          <w:sz w:val="24"/>
        </w:rPr>
        <w:t xml:space="preserve"> </w:t>
      </w:r>
      <w:r w:rsidRPr="00D64E1D">
        <w:rPr>
          <w:rFonts w:ascii="Arial" w:hAnsi="Arial" w:cs="Arial"/>
          <w:sz w:val="24"/>
        </w:rPr>
        <w:t>Buscar la apropiación de modelos de gestión que</w:t>
      </w:r>
      <w:r>
        <w:rPr>
          <w:rFonts w:ascii="Arial" w:hAnsi="Arial" w:cs="Arial"/>
          <w:sz w:val="24"/>
        </w:rPr>
        <w:t xml:space="preserve"> garanticen la efectividad de los procesos administrativos</w:t>
      </w:r>
    </w:p>
    <w:p w:rsidR="00D91E58" w:rsidRDefault="00D91E58" w:rsidP="00D91E58">
      <w:pPr>
        <w:pStyle w:val="Sinespaciado"/>
        <w:numPr>
          <w:ilvl w:val="0"/>
          <w:numId w:val="44"/>
        </w:numPr>
        <w:jc w:val="both"/>
        <w:rPr>
          <w:rFonts w:ascii="Arial" w:hAnsi="Arial" w:cs="Arial"/>
          <w:sz w:val="24"/>
        </w:rPr>
      </w:pPr>
      <w:r w:rsidRPr="00CF4084">
        <w:rPr>
          <w:rFonts w:ascii="Arial" w:hAnsi="Arial" w:cs="Arial"/>
          <w:b/>
          <w:sz w:val="24"/>
        </w:rPr>
        <w:t>Cultura Organizacional:</w:t>
      </w:r>
      <w:r>
        <w:rPr>
          <w:rFonts w:ascii="Arial" w:hAnsi="Arial" w:cs="Arial"/>
          <w:sz w:val="24"/>
        </w:rPr>
        <w:t xml:space="preserve"> </w:t>
      </w:r>
      <w:r w:rsidRPr="00D64E1D">
        <w:rPr>
          <w:rFonts w:ascii="Arial" w:hAnsi="Arial" w:cs="Arial"/>
          <w:sz w:val="24"/>
        </w:rPr>
        <w:t>Desarrollar entornos positivos de convivencia y fomentar la práctica efectiva de los valores institucionales en el ejercicio de las actividades laborales cotidianas.</w:t>
      </w:r>
    </w:p>
    <w:p w:rsidR="00D91E58" w:rsidRDefault="00D91E58" w:rsidP="00D91E58">
      <w:pPr>
        <w:pStyle w:val="Sinespaciado"/>
        <w:ind w:left="720"/>
        <w:jc w:val="both"/>
        <w:rPr>
          <w:rFonts w:ascii="Arial" w:hAnsi="Arial" w:cs="Arial"/>
          <w:sz w:val="24"/>
        </w:rPr>
      </w:pPr>
    </w:p>
    <w:p w:rsidR="00D91E58" w:rsidRDefault="00D91E58" w:rsidP="00D91E58">
      <w:pPr>
        <w:pStyle w:val="Sinespaciado"/>
        <w:numPr>
          <w:ilvl w:val="0"/>
          <w:numId w:val="42"/>
        </w:numPr>
        <w:jc w:val="both"/>
        <w:rPr>
          <w:rFonts w:ascii="Arial" w:hAnsi="Arial" w:cs="Arial"/>
          <w:b/>
          <w:sz w:val="24"/>
        </w:rPr>
      </w:pPr>
      <w:r w:rsidRPr="00D64E1D">
        <w:rPr>
          <w:rFonts w:ascii="Arial" w:hAnsi="Arial" w:cs="Arial"/>
          <w:b/>
          <w:sz w:val="24"/>
        </w:rPr>
        <w:t>Gobernabilidad</w:t>
      </w:r>
    </w:p>
    <w:p w:rsidR="00D91E58" w:rsidRPr="00D64E1D" w:rsidRDefault="00D91E58" w:rsidP="00D91E58">
      <w:pPr>
        <w:pStyle w:val="Sinespaciado"/>
        <w:jc w:val="both"/>
        <w:rPr>
          <w:rFonts w:ascii="Arial" w:hAnsi="Arial" w:cs="Arial"/>
          <w:b/>
          <w:sz w:val="24"/>
        </w:rPr>
      </w:pPr>
    </w:p>
    <w:p w:rsidR="00D91E58" w:rsidRDefault="00D91E58" w:rsidP="00D91E58">
      <w:pPr>
        <w:pStyle w:val="Sinespaciado"/>
        <w:numPr>
          <w:ilvl w:val="0"/>
          <w:numId w:val="45"/>
        </w:numPr>
        <w:jc w:val="both"/>
        <w:rPr>
          <w:rFonts w:ascii="Arial" w:hAnsi="Arial" w:cs="Arial"/>
          <w:sz w:val="24"/>
        </w:rPr>
      </w:pPr>
      <w:r w:rsidRPr="00CF4084">
        <w:rPr>
          <w:rFonts w:ascii="Arial" w:hAnsi="Arial" w:cs="Arial"/>
          <w:b/>
          <w:sz w:val="24"/>
        </w:rPr>
        <w:t>Derechos Humanos:</w:t>
      </w:r>
      <w:r>
        <w:rPr>
          <w:rFonts w:ascii="Arial" w:hAnsi="Arial" w:cs="Arial"/>
          <w:sz w:val="24"/>
        </w:rPr>
        <w:t xml:space="preserve"> </w:t>
      </w:r>
      <w:r w:rsidRPr="00D64E1D">
        <w:rPr>
          <w:rFonts w:ascii="Arial" w:hAnsi="Arial" w:cs="Arial"/>
          <w:sz w:val="24"/>
        </w:rPr>
        <w:t xml:space="preserve">Fomentar en el ámbito </w:t>
      </w:r>
      <w:r>
        <w:rPr>
          <w:rFonts w:ascii="Arial" w:hAnsi="Arial" w:cs="Arial"/>
          <w:sz w:val="24"/>
        </w:rPr>
        <w:t>Institucional</w:t>
      </w:r>
      <w:r w:rsidRPr="00D64E1D">
        <w:rPr>
          <w:rFonts w:ascii="Arial" w:hAnsi="Arial" w:cs="Arial"/>
          <w:sz w:val="24"/>
        </w:rPr>
        <w:t xml:space="preserve"> la formación, respeto y práctica de los derechos humanos</w:t>
      </w:r>
    </w:p>
    <w:p w:rsidR="00D91E58" w:rsidRDefault="00D91E58" w:rsidP="00D91E58">
      <w:pPr>
        <w:pStyle w:val="Sinespaciado"/>
        <w:numPr>
          <w:ilvl w:val="0"/>
          <w:numId w:val="45"/>
        </w:numPr>
        <w:jc w:val="both"/>
        <w:rPr>
          <w:rFonts w:ascii="Arial" w:hAnsi="Arial" w:cs="Arial"/>
          <w:sz w:val="24"/>
        </w:rPr>
      </w:pPr>
      <w:r w:rsidRPr="00CF4084">
        <w:rPr>
          <w:rFonts w:ascii="Arial" w:hAnsi="Arial" w:cs="Arial"/>
          <w:b/>
          <w:sz w:val="24"/>
        </w:rPr>
        <w:t>Administración al Servicio del Ciudadano:</w:t>
      </w:r>
      <w:r>
        <w:rPr>
          <w:rFonts w:ascii="Arial" w:hAnsi="Arial" w:cs="Arial"/>
          <w:sz w:val="24"/>
        </w:rPr>
        <w:t xml:space="preserve"> </w:t>
      </w:r>
      <w:r w:rsidRPr="00D64E1D">
        <w:rPr>
          <w:rFonts w:ascii="Arial" w:hAnsi="Arial" w:cs="Arial"/>
          <w:sz w:val="24"/>
        </w:rPr>
        <w:t>atender</w:t>
      </w:r>
      <w:r>
        <w:rPr>
          <w:rFonts w:ascii="Arial" w:hAnsi="Arial" w:cs="Arial"/>
          <w:sz w:val="24"/>
        </w:rPr>
        <w:t xml:space="preserve"> al</w:t>
      </w:r>
      <w:r w:rsidRPr="00D64E1D">
        <w:rPr>
          <w:rFonts w:ascii="Arial" w:hAnsi="Arial" w:cs="Arial"/>
          <w:sz w:val="24"/>
        </w:rPr>
        <w:t xml:space="preserve"> ciudadano sus solicitudes de manera ágil, oportuna y transparente</w:t>
      </w:r>
    </w:p>
    <w:p w:rsidR="00D91E58" w:rsidRDefault="00D91E58" w:rsidP="00D91E58">
      <w:pPr>
        <w:pStyle w:val="Sinespaciado"/>
        <w:numPr>
          <w:ilvl w:val="0"/>
          <w:numId w:val="45"/>
        </w:numPr>
        <w:jc w:val="both"/>
        <w:rPr>
          <w:rFonts w:ascii="Arial" w:hAnsi="Arial" w:cs="Arial"/>
          <w:sz w:val="24"/>
        </w:rPr>
      </w:pPr>
      <w:r w:rsidRPr="00CF4084">
        <w:rPr>
          <w:rFonts w:ascii="Arial" w:hAnsi="Arial" w:cs="Arial"/>
          <w:b/>
          <w:sz w:val="24"/>
        </w:rPr>
        <w:t>Lucha contra la Corrupción:</w:t>
      </w:r>
      <w:r>
        <w:rPr>
          <w:rFonts w:ascii="Arial" w:hAnsi="Arial" w:cs="Arial"/>
          <w:sz w:val="24"/>
        </w:rPr>
        <w:t xml:space="preserve"> </w:t>
      </w:r>
      <w:r w:rsidRPr="00D64E1D">
        <w:rPr>
          <w:rFonts w:ascii="Arial" w:hAnsi="Arial" w:cs="Arial"/>
          <w:sz w:val="24"/>
        </w:rPr>
        <w:t>Crear una cultura pública anticorrupción, mediante la apropiación de valores, mecanismos y herramientas adecuados para una práctica transparente del ejercicio administrativo</w:t>
      </w:r>
    </w:p>
    <w:p w:rsidR="00D91E58" w:rsidRDefault="00D91E58" w:rsidP="00D91E58">
      <w:pPr>
        <w:pStyle w:val="Sinespaciado"/>
        <w:numPr>
          <w:ilvl w:val="0"/>
          <w:numId w:val="45"/>
        </w:numPr>
        <w:jc w:val="both"/>
        <w:rPr>
          <w:rFonts w:ascii="Arial" w:hAnsi="Arial" w:cs="Arial"/>
          <w:sz w:val="24"/>
        </w:rPr>
      </w:pPr>
      <w:r w:rsidRPr="00CF4084">
        <w:rPr>
          <w:rFonts w:ascii="Arial" w:hAnsi="Arial" w:cs="Arial"/>
          <w:b/>
          <w:sz w:val="24"/>
        </w:rPr>
        <w:t>Gobierno de la Información:</w:t>
      </w:r>
      <w:r>
        <w:rPr>
          <w:rFonts w:ascii="Arial" w:hAnsi="Arial" w:cs="Arial"/>
          <w:sz w:val="24"/>
        </w:rPr>
        <w:t xml:space="preserve"> </w:t>
      </w:r>
      <w:r w:rsidRPr="00D64E1D">
        <w:rPr>
          <w:rFonts w:ascii="Arial" w:hAnsi="Arial" w:cs="Arial"/>
          <w:sz w:val="24"/>
        </w:rPr>
        <w:t xml:space="preserve">Propender por el uso adecuado de las tecnologías de la información y la comunicación </w:t>
      </w:r>
    </w:p>
    <w:p w:rsidR="00D91E58" w:rsidRDefault="00D91E58" w:rsidP="00D91E58">
      <w:pPr>
        <w:pStyle w:val="Sinespaciado"/>
        <w:numPr>
          <w:ilvl w:val="0"/>
          <w:numId w:val="45"/>
        </w:numPr>
        <w:jc w:val="both"/>
        <w:rPr>
          <w:rFonts w:ascii="Arial" w:hAnsi="Arial" w:cs="Arial"/>
          <w:sz w:val="24"/>
        </w:rPr>
      </w:pPr>
      <w:r w:rsidRPr="00CF4084">
        <w:rPr>
          <w:rFonts w:ascii="Arial" w:hAnsi="Arial" w:cs="Arial"/>
          <w:b/>
          <w:sz w:val="24"/>
        </w:rPr>
        <w:t>Innovación Institucional:</w:t>
      </w:r>
      <w:r>
        <w:rPr>
          <w:rFonts w:ascii="Arial" w:hAnsi="Arial" w:cs="Arial"/>
          <w:sz w:val="24"/>
        </w:rPr>
        <w:t xml:space="preserve"> </w:t>
      </w:r>
      <w:r w:rsidRPr="00D64E1D">
        <w:rPr>
          <w:rFonts w:ascii="Arial" w:hAnsi="Arial" w:cs="Arial"/>
          <w:sz w:val="24"/>
        </w:rPr>
        <w:t xml:space="preserve">Reconocer y aprovechar la capacidad institucional para desarrollar e implementar mejores prácticas que optimicen el cumplimiento de la misión y visión de </w:t>
      </w:r>
      <w:r>
        <w:rPr>
          <w:rFonts w:ascii="Arial" w:hAnsi="Arial" w:cs="Arial"/>
          <w:sz w:val="24"/>
        </w:rPr>
        <w:t xml:space="preserve">la Universidad del Cauca </w:t>
      </w:r>
    </w:p>
    <w:p w:rsidR="00D91E58" w:rsidRPr="00D07BD0" w:rsidRDefault="00D91E58" w:rsidP="00D91E58">
      <w:pPr>
        <w:pStyle w:val="Sinespaciado"/>
        <w:rPr>
          <w:rFonts w:ascii="Arial" w:hAnsi="Arial" w:cs="Arial"/>
          <w:b/>
          <w:sz w:val="24"/>
          <w:szCs w:val="24"/>
        </w:rPr>
      </w:pPr>
    </w:p>
    <w:p w:rsidR="00D91E58" w:rsidRDefault="00D91E58" w:rsidP="00D91E58">
      <w:pPr>
        <w:jc w:val="both"/>
        <w:rPr>
          <w:rFonts w:ascii="Arial" w:hAnsi="Arial" w:cs="Arial"/>
          <w:lang w:val="es-ES"/>
        </w:rPr>
      </w:pPr>
      <w:r>
        <w:rPr>
          <w:rFonts w:ascii="Arial" w:hAnsi="Arial" w:cs="Arial"/>
          <w:lang w:val="es-ES"/>
        </w:rPr>
        <w:t xml:space="preserve">En la ejecución de esta línea de acción, se debe tener presente el análisis del resultado de las encuestas aplicadas a los responsables de procesos y/o subprocesos, de la cual se obtiene la Guía Temática. Esta última nos permite direccionar las temáticas priorizadas, identificar los temas de capacitación y reconocer las dependencias donde sus funcionarios requieren formación. </w:t>
      </w:r>
    </w:p>
    <w:p w:rsidR="00D91E58" w:rsidRDefault="00D91E58" w:rsidP="00D91E58">
      <w:pPr>
        <w:jc w:val="both"/>
        <w:rPr>
          <w:rFonts w:ascii="Arial" w:hAnsi="Arial" w:cs="Arial"/>
          <w:lang w:val="es-ES"/>
        </w:rPr>
      </w:pPr>
      <w:r>
        <w:rPr>
          <w:rFonts w:ascii="Arial" w:hAnsi="Arial" w:cs="Arial"/>
          <w:lang w:val="es-ES"/>
        </w:rPr>
        <w:lastRenderedPageBreak/>
        <w:t>A continuación, se presenta la relación de Temáticas priorizadas frente a la cantidad de temas por cada una de ellas y la cantidad de dependencias que las solicitan.</w:t>
      </w:r>
    </w:p>
    <w:p w:rsidR="00D91E58" w:rsidRDefault="00D91E58" w:rsidP="00D91E58">
      <w:pPr>
        <w:jc w:val="both"/>
        <w:rPr>
          <w:rFonts w:ascii="Arial" w:hAnsi="Arial" w:cs="Arial"/>
          <w:lang w:val="es-ES"/>
        </w:rPr>
      </w:pPr>
    </w:p>
    <w:p w:rsidR="00D91E58" w:rsidRDefault="00D91E58" w:rsidP="00D91E58">
      <w:pPr>
        <w:jc w:val="both"/>
        <w:rPr>
          <w:rFonts w:ascii="Arial" w:hAnsi="Arial" w:cs="Arial"/>
          <w:lang w:val="es-ES"/>
        </w:rPr>
      </w:pPr>
    </w:p>
    <w:p w:rsidR="00D91E58" w:rsidRDefault="00D91E58" w:rsidP="00D91E58">
      <w:pPr>
        <w:jc w:val="both"/>
        <w:rPr>
          <w:rFonts w:ascii="Arial" w:hAnsi="Arial" w:cs="Arial"/>
          <w:lang w:val="es-ES"/>
        </w:rPr>
      </w:pPr>
    </w:p>
    <w:p w:rsidR="00D91E58" w:rsidRDefault="00D91E58" w:rsidP="00D91E58">
      <w:pPr>
        <w:jc w:val="both"/>
        <w:rPr>
          <w:rFonts w:ascii="Arial" w:hAnsi="Arial" w:cs="Arial"/>
          <w:lang w:val="es-ES"/>
        </w:rPr>
      </w:pPr>
    </w:p>
    <w:p w:rsidR="00D91E58" w:rsidRDefault="00D91E58" w:rsidP="00D91E58">
      <w:pPr>
        <w:jc w:val="both"/>
        <w:rPr>
          <w:rFonts w:ascii="Arial" w:hAnsi="Arial" w:cs="Arial"/>
          <w:lang w:val="es-ES"/>
        </w:rPr>
      </w:pPr>
    </w:p>
    <w:p w:rsidR="00AC5654" w:rsidRDefault="00AC5654">
      <w:pPr>
        <w:rPr>
          <w:rFonts w:ascii="Arial" w:hAnsi="Arial" w:cs="Arial"/>
          <w:b/>
          <w:lang w:val="es-ES"/>
        </w:rPr>
      </w:pPr>
      <w:r>
        <w:rPr>
          <w:rFonts w:ascii="Arial" w:hAnsi="Arial" w:cs="Arial"/>
          <w:b/>
          <w:lang w:val="es-ES"/>
        </w:rPr>
        <w:br w:type="page"/>
      </w:r>
    </w:p>
    <w:p w:rsidR="00D91E58" w:rsidRDefault="00D91E58" w:rsidP="00D91E58">
      <w:pPr>
        <w:jc w:val="both"/>
        <w:rPr>
          <w:rFonts w:ascii="Arial" w:hAnsi="Arial" w:cs="Arial"/>
          <w:b/>
          <w:lang w:val="es-ES"/>
        </w:rPr>
      </w:pPr>
      <w:r w:rsidRPr="007F6811">
        <w:rPr>
          <w:rFonts w:ascii="Arial" w:hAnsi="Arial" w:cs="Arial"/>
          <w:b/>
          <w:lang w:val="es-ES"/>
        </w:rPr>
        <w:lastRenderedPageBreak/>
        <w:t>Temáticas priorizadas frente a la cantidad de temas</w:t>
      </w:r>
      <w:r>
        <w:rPr>
          <w:rFonts w:ascii="Arial" w:hAnsi="Arial" w:cs="Arial"/>
          <w:b/>
          <w:lang w:val="es-ES"/>
        </w:rPr>
        <w:t xml:space="preserve"> solicitados </w:t>
      </w:r>
    </w:p>
    <w:p w:rsidR="00D91E58" w:rsidRPr="007F6811" w:rsidRDefault="00D91E58" w:rsidP="00D91E58">
      <w:pPr>
        <w:jc w:val="both"/>
        <w:rPr>
          <w:rFonts w:ascii="Arial" w:hAnsi="Arial" w:cs="Arial"/>
          <w:b/>
          <w:lang w:val="es-ES"/>
        </w:rPr>
      </w:pPr>
    </w:p>
    <w:p w:rsidR="00D91E58" w:rsidRPr="00AC456E" w:rsidRDefault="00D91E58" w:rsidP="00D91E58">
      <w:pPr>
        <w:jc w:val="center"/>
        <w:rPr>
          <w:rFonts w:ascii="Arial" w:hAnsi="Arial" w:cs="Arial"/>
          <w:b/>
          <w:lang w:val="es-ES"/>
        </w:rPr>
      </w:pPr>
      <w:r>
        <w:rPr>
          <w:noProof/>
          <w:lang w:val="en-US"/>
        </w:rPr>
        <w:drawing>
          <wp:inline distT="0" distB="0" distL="0" distR="0" wp14:anchorId="4D07CD87" wp14:editId="3F64851E">
            <wp:extent cx="4221480" cy="2423160"/>
            <wp:effectExtent l="19050" t="0" r="2667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91E58" w:rsidRDefault="00D91E58" w:rsidP="00D91E58">
      <w:pPr>
        <w:rPr>
          <w:rFonts w:ascii="Arial" w:hAnsi="Arial" w:cs="Arial"/>
          <w:b/>
        </w:rPr>
      </w:pPr>
    </w:p>
    <w:p w:rsidR="00D91E58" w:rsidRDefault="00D91E58" w:rsidP="00D91E58">
      <w:pPr>
        <w:jc w:val="both"/>
        <w:rPr>
          <w:rFonts w:ascii="Arial" w:hAnsi="Arial" w:cs="Arial"/>
          <w:b/>
          <w:lang w:val="es-ES"/>
        </w:rPr>
      </w:pPr>
      <w:r w:rsidRPr="007F6811">
        <w:rPr>
          <w:rFonts w:ascii="Arial" w:hAnsi="Arial" w:cs="Arial"/>
          <w:b/>
          <w:lang w:val="es-ES"/>
        </w:rPr>
        <w:t xml:space="preserve">Temáticas priorizadas frente a la cantidad </w:t>
      </w:r>
      <w:r w:rsidRPr="00A12F9A">
        <w:rPr>
          <w:rFonts w:ascii="Arial" w:hAnsi="Arial" w:cs="Arial"/>
          <w:b/>
          <w:lang w:val="es-ES"/>
        </w:rPr>
        <w:t>de dependencias que las solicitan</w:t>
      </w:r>
    </w:p>
    <w:p w:rsidR="00D91E58" w:rsidRPr="007F6811" w:rsidRDefault="00D91E58" w:rsidP="00D91E58">
      <w:pPr>
        <w:jc w:val="both"/>
        <w:rPr>
          <w:rFonts w:ascii="Arial" w:hAnsi="Arial" w:cs="Arial"/>
          <w:b/>
          <w:lang w:val="es-ES"/>
        </w:rPr>
      </w:pPr>
    </w:p>
    <w:p w:rsidR="00D91E58" w:rsidRDefault="00D91E58" w:rsidP="00D91E58">
      <w:pPr>
        <w:jc w:val="center"/>
        <w:rPr>
          <w:rFonts w:ascii="Arial" w:hAnsi="Arial" w:cs="Arial"/>
          <w:b/>
          <w:lang w:val="es-ES"/>
        </w:rPr>
      </w:pPr>
      <w:r>
        <w:rPr>
          <w:noProof/>
          <w:lang w:val="en-US"/>
        </w:rPr>
        <w:drawing>
          <wp:inline distT="0" distB="0" distL="0" distR="0" wp14:anchorId="0E5397E8" wp14:editId="37F7681D">
            <wp:extent cx="4404360" cy="2377440"/>
            <wp:effectExtent l="19050" t="0" r="15240" b="381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91E58" w:rsidRDefault="00D91E58" w:rsidP="00D91E58">
      <w:pPr>
        <w:tabs>
          <w:tab w:val="left" w:pos="1182"/>
        </w:tabs>
        <w:rPr>
          <w:rFonts w:ascii="Arial" w:hAnsi="Arial" w:cs="Arial"/>
          <w:lang w:val="es-ES"/>
        </w:rPr>
      </w:pPr>
    </w:p>
    <w:p w:rsidR="00D91E58" w:rsidRPr="00A12D57" w:rsidRDefault="00D91E58" w:rsidP="00D91E58">
      <w:pPr>
        <w:pStyle w:val="Sinespaciado"/>
        <w:jc w:val="both"/>
        <w:rPr>
          <w:rFonts w:ascii="Arial" w:hAnsi="Arial" w:cs="Arial"/>
          <w:b/>
          <w:sz w:val="24"/>
          <w:szCs w:val="24"/>
        </w:rPr>
      </w:pPr>
      <w:r w:rsidRPr="00A12D57">
        <w:rPr>
          <w:rFonts w:ascii="Arial" w:hAnsi="Arial" w:cs="Arial"/>
          <w:b/>
          <w:sz w:val="24"/>
          <w:szCs w:val="24"/>
        </w:rPr>
        <w:t xml:space="preserve">METODOLOGÍA DE TRABAJO </w:t>
      </w:r>
    </w:p>
    <w:p w:rsidR="00D91E58" w:rsidRPr="00D07BD0" w:rsidRDefault="00D91E58" w:rsidP="00D91E58">
      <w:pPr>
        <w:pStyle w:val="Sinespaciado"/>
        <w:jc w:val="both"/>
        <w:rPr>
          <w:rFonts w:ascii="Arial" w:hAnsi="Arial" w:cs="Arial"/>
          <w:color w:val="555555"/>
          <w:sz w:val="24"/>
          <w:szCs w:val="24"/>
        </w:rPr>
      </w:pPr>
    </w:p>
    <w:p w:rsidR="00D91E58" w:rsidRPr="00D07BD0" w:rsidRDefault="00D91E58" w:rsidP="00D91E58">
      <w:pPr>
        <w:pStyle w:val="Sinespaciado"/>
        <w:jc w:val="both"/>
        <w:rPr>
          <w:rFonts w:ascii="Arial" w:hAnsi="Arial" w:cs="Arial"/>
          <w:sz w:val="24"/>
          <w:szCs w:val="24"/>
        </w:rPr>
      </w:pPr>
      <w:r>
        <w:rPr>
          <w:rFonts w:ascii="Arial" w:hAnsi="Arial" w:cs="Arial"/>
          <w:sz w:val="24"/>
          <w:szCs w:val="24"/>
        </w:rPr>
        <w:t>Teniendo en cuenta</w:t>
      </w:r>
      <w:r w:rsidRPr="00D07BD0">
        <w:rPr>
          <w:rFonts w:ascii="Arial" w:hAnsi="Arial" w:cs="Arial"/>
          <w:sz w:val="24"/>
          <w:szCs w:val="24"/>
        </w:rPr>
        <w:t xml:space="preserve"> l</w:t>
      </w:r>
      <w:r>
        <w:rPr>
          <w:rFonts w:ascii="Arial" w:hAnsi="Arial" w:cs="Arial"/>
          <w:sz w:val="24"/>
          <w:szCs w:val="24"/>
        </w:rPr>
        <w:t>as temáticas priorizadas y las l</w:t>
      </w:r>
      <w:r w:rsidRPr="00D07BD0">
        <w:rPr>
          <w:rFonts w:ascii="Arial" w:hAnsi="Arial" w:cs="Arial"/>
          <w:sz w:val="24"/>
          <w:szCs w:val="24"/>
        </w:rPr>
        <w:t xml:space="preserve">íneas de Acción del Plan de Capacitación 2018, es necesario señalar que el desarrollo de las diferentes </w:t>
      </w:r>
      <w:r w:rsidRPr="00D07BD0">
        <w:rPr>
          <w:rFonts w:ascii="Arial" w:hAnsi="Arial" w:cs="Arial"/>
          <w:sz w:val="24"/>
          <w:szCs w:val="24"/>
        </w:rPr>
        <w:lastRenderedPageBreak/>
        <w:t>actividades, programas o eventos, de acuerdo con el objetivo de este Plan, se ejecutarán de dos formas:</w:t>
      </w:r>
    </w:p>
    <w:p w:rsidR="00D91E58" w:rsidRPr="00D07BD0" w:rsidRDefault="00D91E58" w:rsidP="00D91E58">
      <w:pPr>
        <w:pStyle w:val="Sinespaciado"/>
        <w:jc w:val="both"/>
        <w:rPr>
          <w:rFonts w:ascii="Arial" w:hAnsi="Arial" w:cs="Arial"/>
          <w:sz w:val="24"/>
          <w:szCs w:val="24"/>
        </w:rPr>
      </w:pPr>
    </w:p>
    <w:p w:rsidR="00D91E58" w:rsidRPr="00D07BD0" w:rsidRDefault="00D91E58" w:rsidP="00D91E58">
      <w:pPr>
        <w:pStyle w:val="Sinespaciado"/>
        <w:numPr>
          <w:ilvl w:val="0"/>
          <w:numId w:val="43"/>
        </w:numPr>
        <w:jc w:val="both"/>
        <w:rPr>
          <w:rFonts w:ascii="Arial" w:hAnsi="Arial" w:cs="Arial"/>
          <w:sz w:val="24"/>
          <w:szCs w:val="24"/>
        </w:rPr>
      </w:pPr>
      <w:r w:rsidRPr="00A12D57">
        <w:rPr>
          <w:rFonts w:ascii="Arial" w:hAnsi="Arial" w:cs="Arial"/>
          <w:b/>
          <w:sz w:val="24"/>
          <w:szCs w:val="24"/>
        </w:rPr>
        <w:t xml:space="preserve">Ejecución Directa: </w:t>
      </w:r>
      <w:r w:rsidRPr="00D07BD0">
        <w:rPr>
          <w:rFonts w:ascii="Arial" w:hAnsi="Arial" w:cs="Arial"/>
          <w:sz w:val="24"/>
          <w:szCs w:val="24"/>
        </w:rPr>
        <w:t xml:space="preserve">la División de Gestión del Talento Humano estará a cargo de la planeación, ejecución, recursos y evaluación de las capacitaciones a realizar. </w:t>
      </w:r>
    </w:p>
    <w:p w:rsidR="00D91E58" w:rsidRPr="00D07BD0" w:rsidRDefault="00D91E58" w:rsidP="00D91E58">
      <w:pPr>
        <w:pStyle w:val="Sinespaciado"/>
        <w:jc w:val="both"/>
        <w:rPr>
          <w:rFonts w:ascii="Arial" w:hAnsi="Arial" w:cs="Arial"/>
          <w:sz w:val="24"/>
          <w:szCs w:val="24"/>
        </w:rPr>
      </w:pPr>
    </w:p>
    <w:p w:rsidR="00D91E58" w:rsidRPr="00D07BD0" w:rsidRDefault="00D91E58" w:rsidP="00D91E58">
      <w:pPr>
        <w:pStyle w:val="Sinespaciado"/>
        <w:numPr>
          <w:ilvl w:val="0"/>
          <w:numId w:val="43"/>
        </w:numPr>
        <w:jc w:val="both"/>
        <w:rPr>
          <w:rFonts w:ascii="Arial" w:hAnsi="Arial" w:cs="Arial"/>
          <w:sz w:val="24"/>
          <w:szCs w:val="24"/>
        </w:rPr>
      </w:pPr>
      <w:r w:rsidRPr="00A12D57">
        <w:rPr>
          <w:rFonts w:ascii="Arial" w:hAnsi="Arial" w:cs="Arial"/>
          <w:b/>
          <w:sz w:val="24"/>
          <w:szCs w:val="24"/>
        </w:rPr>
        <w:t>Ejecución Transversal:</w:t>
      </w:r>
      <w:r>
        <w:rPr>
          <w:rFonts w:ascii="Arial" w:hAnsi="Arial" w:cs="Arial"/>
          <w:sz w:val="24"/>
          <w:szCs w:val="24"/>
        </w:rPr>
        <w:t xml:space="preserve"> L</w:t>
      </w:r>
      <w:r w:rsidRPr="00D07BD0">
        <w:rPr>
          <w:rFonts w:ascii="Arial" w:hAnsi="Arial" w:cs="Arial"/>
          <w:sz w:val="24"/>
          <w:szCs w:val="24"/>
        </w:rPr>
        <w:t>a planeación, ejecución, recursos y evaluación de las capacitaciones</w:t>
      </w:r>
      <w:r>
        <w:rPr>
          <w:rFonts w:ascii="Arial" w:hAnsi="Arial" w:cs="Arial"/>
          <w:sz w:val="24"/>
          <w:szCs w:val="24"/>
        </w:rPr>
        <w:t>,</w:t>
      </w:r>
      <w:r w:rsidRPr="00D07BD0">
        <w:rPr>
          <w:rFonts w:ascii="Arial" w:hAnsi="Arial" w:cs="Arial"/>
          <w:sz w:val="24"/>
          <w:szCs w:val="24"/>
        </w:rPr>
        <w:t xml:space="preserve"> estarán a cargo de las diferentes dependencias o facultades de la Institución. Estas actividades deberán comunicarse previamente a la División de Gestión del Talento Humano, a fin de evitar cruce de actividades y se hará a través del Acta General de Actividades</w:t>
      </w:r>
      <w:r>
        <w:rPr>
          <w:rFonts w:ascii="Arial" w:hAnsi="Arial" w:cs="Arial"/>
          <w:sz w:val="24"/>
          <w:szCs w:val="24"/>
        </w:rPr>
        <w:t>, en la</w:t>
      </w:r>
      <w:r w:rsidRPr="00D07BD0">
        <w:rPr>
          <w:rFonts w:ascii="Arial" w:hAnsi="Arial" w:cs="Arial"/>
          <w:sz w:val="24"/>
          <w:szCs w:val="24"/>
        </w:rPr>
        <w:t xml:space="preserve"> </w:t>
      </w:r>
      <w:r>
        <w:rPr>
          <w:rFonts w:ascii="Arial" w:hAnsi="Arial" w:cs="Arial"/>
          <w:sz w:val="24"/>
          <w:szCs w:val="24"/>
        </w:rPr>
        <w:t>cual</w:t>
      </w:r>
      <w:r w:rsidRPr="00D07BD0">
        <w:rPr>
          <w:rFonts w:ascii="Arial" w:hAnsi="Arial" w:cs="Arial"/>
          <w:sz w:val="24"/>
          <w:szCs w:val="24"/>
        </w:rPr>
        <w:t xml:space="preserve"> se debe mencionar el tema, el objetivo del evento, el personal a quien va dirigido y el lugar donde se realizará. Se </w:t>
      </w:r>
      <w:r>
        <w:rPr>
          <w:rFonts w:ascii="Arial" w:hAnsi="Arial" w:cs="Arial"/>
          <w:sz w:val="24"/>
          <w:szCs w:val="24"/>
        </w:rPr>
        <w:t>preferirá</w:t>
      </w:r>
      <w:r w:rsidRPr="00D07BD0">
        <w:rPr>
          <w:rFonts w:ascii="Arial" w:hAnsi="Arial" w:cs="Arial"/>
          <w:sz w:val="24"/>
          <w:szCs w:val="24"/>
        </w:rPr>
        <w:t xml:space="preserve"> la evaluación de capacitación </w:t>
      </w:r>
      <w:r>
        <w:rPr>
          <w:rFonts w:ascii="Arial" w:hAnsi="Arial" w:cs="Arial"/>
          <w:sz w:val="24"/>
          <w:szCs w:val="24"/>
        </w:rPr>
        <w:t>virtual.</w:t>
      </w:r>
    </w:p>
    <w:p w:rsidR="00D91E58" w:rsidRDefault="00D91E58" w:rsidP="00D91E58">
      <w:pPr>
        <w:pStyle w:val="Sinespaciado"/>
        <w:rPr>
          <w:rFonts w:ascii="Arial" w:hAnsi="Arial" w:cs="Arial"/>
          <w:sz w:val="24"/>
          <w:szCs w:val="24"/>
        </w:rPr>
      </w:pPr>
    </w:p>
    <w:p w:rsidR="00D91E58" w:rsidRDefault="00D91E58" w:rsidP="00D91E58">
      <w:pPr>
        <w:pStyle w:val="Sinespaciado"/>
        <w:jc w:val="both"/>
        <w:rPr>
          <w:rFonts w:ascii="Arial" w:hAnsi="Arial" w:cs="Arial"/>
          <w:sz w:val="24"/>
          <w:szCs w:val="24"/>
          <w:lang w:val="es-ES"/>
        </w:rPr>
      </w:pPr>
      <w:r w:rsidRPr="00D07BD0">
        <w:rPr>
          <w:rFonts w:ascii="Arial" w:hAnsi="Arial" w:cs="Arial"/>
          <w:sz w:val="24"/>
          <w:szCs w:val="24"/>
          <w:lang w:val="es-ES"/>
        </w:rPr>
        <w:t xml:space="preserve">Se pretende que todos los </w:t>
      </w:r>
      <w:r>
        <w:rPr>
          <w:rFonts w:ascii="Arial" w:hAnsi="Arial" w:cs="Arial"/>
          <w:sz w:val="24"/>
          <w:szCs w:val="24"/>
          <w:lang w:val="es-ES"/>
        </w:rPr>
        <w:t>empleados públicos</w:t>
      </w:r>
      <w:r w:rsidRPr="00D07BD0">
        <w:rPr>
          <w:rFonts w:ascii="Arial" w:hAnsi="Arial" w:cs="Arial"/>
          <w:sz w:val="24"/>
          <w:szCs w:val="24"/>
          <w:lang w:val="es-ES"/>
        </w:rPr>
        <w:t xml:space="preserve"> deben asistir por lo menos a un evento de capacitación.</w:t>
      </w:r>
    </w:p>
    <w:p w:rsidR="00D91E58" w:rsidRDefault="00D91E58" w:rsidP="00D91E58">
      <w:pPr>
        <w:pStyle w:val="Sinespaciado"/>
        <w:jc w:val="both"/>
        <w:rPr>
          <w:rFonts w:ascii="Arial" w:hAnsi="Arial" w:cs="Arial"/>
          <w:sz w:val="24"/>
          <w:szCs w:val="24"/>
        </w:rPr>
      </w:pPr>
    </w:p>
    <w:p w:rsidR="00D91E58" w:rsidRPr="00D07BD0" w:rsidRDefault="00D91E58" w:rsidP="00D91E58">
      <w:pPr>
        <w:pStyle w:val="Sinespaciado"/>
        <w:jc w:val="both"/>
        <w:rPr>
          <w:rFonts w:ascii="Arial" w:hAnsi="Arial" w:cs="Arial"/>
          <w:b/>
          <w:sz w:val="24"/>
          <w:szCs w:val="24"/>
        </w:rPr>
      </w:pPr>
      <w:r w:rsidRPr="00D07BD0">
        <w:rPr>
          <w:rFonts w:ascii="Arial" w:hAnsi="Arial" w:cs="Arial"/>
          <w:b/>
          <w:sz w:val="24"/>
          <w:szCs w:val="24"/>
        </w:rPr>
        <w:t xml:space="preserve">Modalidades de capacitación </w:t>
      </w:r>
    </w:p>
    <w:p w:rsidR="00D91E58" w:rsidRPr="00D07BD0" w:rsidRDefault="00D91E58" w:rsidP="00D91E58">
      <w:pPr>
        <w:pStyle w:val="Sinespaciado"/>
        <w:jc w:val="both"/>
        <w:rPr>
          <w:rFonts w:ascii="Arial" w:hAnsi="Arial" w:cs="Arial"/>
          <w:sz w:val="24"/>
          <w:szCs w:val="24"/>
        </w:rPr>
      </w:pPr>
    </w:p>
    <w:p w:rsidR="00D91E58" w:rsidRPr="00D07BD0" w:rsidRDefault="00D91E58" w:rsidP="00D91E58">
      <w:pPr>
        <w:pStyle w:val="Sinespaciado"/>
        <w:jc w:val="both"/>
        <w:rPr>
          <w:rFonts w:ascii="Arial" w:hAnsi="Arial" w:cs="Arial"/>
          <w:sz w:val="24"/>
          <w:szCs w:val="24"/>
        </w:rPr>
      </w:pPr>
      <w:r w:rsidRPr="00D07BD0">
        <w:rPr>
          <w:rFonts w:ascii="Arial" w:hAnsi="Arial" w:cs="Arial"/>
          <w:sz w:val="24"/>
          <w:szCs w:val="24"/>
        </w:rPr>
        <w:t>Para el desarrollo de las actividades de capacitación contempladas en el “Plan Institucional de Capacitación –PIC- para Servidores Públicos Administrativos”, se hará uso de las diversas modalidades de capacitación que se tengan disponibles, teniendo en cuenta la población universitaria a la cual se pretende capacitar. Entre otras modalidades, se señalan las siguientes:</w:t>
      </w:r>
    </w:p>
    <w:p w:rsidR="00D91E58" w:rsidRPr="00D07BD0" w:rsidRDefault="00D91E58" w:rsidP="00D91E58">
      <w:pPr>
        <w:pStyle w:val="Sinespaciado"/>
        <w:jc w:val="both"/>
        <w:rPr>
          <w:rFonts w:ascii="Arial" w:hAnsi="Arial" w:cs="Arial"/>
          <w:bCs/>
          <w:sz w:val="24"/>
          <w:szCs w:val="24"/>
        </w:rPr>
      </w:pPr>
    </w:p>
    <w:p w:rsidR="00D91E58" w:rsidRPr="00D07BD0" w:rsidRDefault="00D91E58" w:rsidP="00D91E58">
      <w:pPr>
        <w:pStyle w:val="Sinespaciado"/>
        <w:numPr>
          <w:ilvl w:val="0"/>
          <w:numId w:val="7"/>
        </w:numPr>
        <w:jc w:val="both"/>
        <w:rPr>
          <w:rFonts w:ascii="Arial" w:hAnsi="Arial" w:cs="Arial"/>
          <w:sz w:val="24"/>
          <w:szCs w:val="24"/>
        </w:rPr>
      </w:pPr>
      <w:r w:rsidRPr="00D07BD0">
        <w:rPr>
          <w:rFonts w:ascii="Arial" w:hAnsi="Arial" w:cs="Arial"/>
          <w:bCs/>
          <w:sz w:val="24"/>
          <w:szCs w:val="24"/>
        </w:rPr>
        <w:t xml:space="preserve">Reuniones de Capacitación: </w:t>
      </w:r>
      <w:r w:rsidRPr="00D07BD0">
        <w:rPr>
          <w:rFonts w:ascii="Arial" w:hAnsi="Arial" w:cs="Arial"/>
          <w:sz w:val="24"/>
          <w:szCs w:val="24"/>
        </w:rPr>
        <w:t xml:space="preserve">Son actividades básicamente informativas, intensidad horaria inferior a 8 horas. </w:t>
      </w:r>
    </w:p>
    <w:p w:rsidR="00D91E58" w:rsidRPr="00D07BD0" w:rsidRDefault="00D91E58" w:rsidP="00D91E58">
      <w:pPr>
        <w:pStyle w:val="Sinespaciado"/>
        <w:numPr>
          <w:ilvl w:val="0"/>
          <w:numId w:val="7"/>
        </w:numPr>
        <w:jc w:val="both"/>
        <w:rPr>
          <w:rFonts w:ascii="Arial" w:hAnsi="Arial" w:cs="Arial"/>
          <w:sz w:val="24"/>
          <w:szCs w:val="24"/>
        </w:rPr>
      </w:pPr>
      <w:r w:rsidRPr="00D07BD0">
        <w:rPr>
          <w:rFonts w:ascii="Arial" w:hAnsi="Arial" w:cs="Arial"/>
          <w:bCs/>
          <w:sz w:val="24"/>
          <w:szCs w:val="24"/>
        </w:rPr>
        <w:t xml:space="preserve">Seminarios: </w:t>
      </w:r>
      <w:r>
        <w:rPr>
          <w:rFonts w:ascii="Arial" w:hAnsi="Arial" w:cs="Arial"/>
          <w:bCs/>
          <w:sz w:val="24"/>
          <w:szCs w:val="24"/>
        </w:rPr>
        <w:t>T</w:t>
      </w:r>
      <w:r w:rsidRPr="00D07BD0">
        <w:rPr>
          <w:rFonts w:ascii="Arial" w:hAnsi="Arial" w:cs="Arial"/>
          <w:sz w:val="24"/>
          <w:szCs w:val="24"/>
          <w:shd w:val="clear" w:color="auto" w:fill="FFFFFF"/>
        </w:rPr>
        <w:t>iene la finalidad de encaminar a la práctica y la investigación de alguna disciplina.</w:t>
      </w:r>
      <w:r w:rsidRPr="00D07BD0">
        <w:rPr>
          <w:rFonts w:ascii="Arial" w:hAnsi="Arial" w:cs="Arial"/>
          <w:bCs/>
          <w:sz w:val="24"/>
          <w:szCs w:val="24"/>
        </w:rPr>
        <w:t xml:space="preserve"> Ev</w:t>
      </w:r>
      <w:r w:rsidRPr="00D07BD0">
        <w:rPr>
          <w:rFonts w:ascii="Arial" w:hAnsi="Arial" w:cs="Arial"/>
          <w:sz w:val="24"/>
          <w:szCs w:val="24"/>
        </w:rPr>
        <w:t>entos de capacitación cuya intensidad horaria varía entre 8 a 40 horas máximo.</w:t>
      </w:r>
    </w:p>
    <w:p w:rsidR="00D91E58" w:rsidRPr="00D07BD0" w:rsidRDefault="00D91E58" w:rsidP="00D91E58">
      <w:pPr>
        <w:pStyle w:val="Sinespaciado"/>
        <w:numPr>
          <w:ilvl w:val="0"/>
          <w:numId w:val="7"/>
        </w:numPr>
        <w:jc w:val="both"/>
        <w:rPr>
          <w:rFonts w:ascii="Arial" w:hAnsi="Arial" w:cs="Arial"/>
          <w:sz w:val="24"/>
          <w:szCs w:val="24"/>
        </w:rPr>
      </w:pPr>
      <w:r w:rsidRPr="00D07BD0">
        <w:rPr>
          <w:rFonts w:ascii="Arial" w:hAnsi="Arial" w:cs="Arial"/>
          <w:bCs/>
          <w:sz w:val="24"/>
          <w:szCs w:val="24"/>
        </w:rPr>
        <w:t xml:space="preserve">Cursos: </w:t>
      </w:r>
      <w:r w:rsidRPr="00D07BD0">
        <w:rPr>
          <w:rFonts w:ascii="Arial" w:hAnsi="Arial" w:cs="Arial"/>
          <w:sz w:val="24"/>
          <w:szCs w:val="24"/>
        </w:rPr>
        <w:t xml:space="preserve">En este tipo de eventos se emplean distintas formas didácticas de dar a conocer un tema. Varía en intensidad horaria de 20 hasta 90 horas máximo. </w:t>
      </w:r>
    </w:p>
    <w:p w:rsidR="00D91E58" w:rsidRPr="00D07BD0" w:rsidRDefault="00D91E58" w:rsidP="00D91E58">
      <w:pPr>
        <w:pStyle w:val="Sinespaciado"/>
        <w:numPr>
          <w:ilvl w:val="0"/>
          <w:numId w:val="7"/>
        </w:numPr>
        <w:jc w:val="both"/>
        <w:rPr>
          <w:rFonts w:ascii="Arial" w:hAnsi="Arial" w:cs="Arial"/>
          <w:sz w:val="24"/>
          <w:szCs w:val="24"/>
        </w:rPr>
      </w:pPr>
      <w:r w:rsidRPr="00D07BD0">
        <w:rPr>
          <w:rFonts w:ascii="Arial" w:hAnsi="Arial" w:cs="Arial"/>
          <w:bCs/>
          <w:sz w:val="24"/>
          <w:szCs w:val="24"/>
        </w:rPr>
        <w:t xml:space="preserve">Conferencias: </w:t>
      </w:r>
      <w:r w:rsidRPr="00D07BD0">
        <w:rPr>
          <w:rFonts w:ascii="Arial" w:hAnsi="Arial" w:cs="Arial"/>
          <w:sz w:val="24"/>
          <w:szCs w:val="24"/>
          <w:shd w:val="clear" w:color="auto" w:fill="FFFFFF"/>
        </w:rPr>
        <w:t>Disertación o exposición en público sobre un tema, c</w:t>
      </w:r>
      <w:r w:rsidRPr="00D07BD0">
        <w:rPr>
          <w:rFonts w:ascii="Arial" w:hAnsi="Arial" w:cs="Arial"/>
          <w:sz w:val="24"/>
          <w:szCs w:val="24"/>
        </w:rPr>
        <w:t xml:space="preserve">on una intensidad horaria desde una hora hasta 8 horas máximo. </w:t>
      </w:r>
    </w:p>
    <w:p w:rsidR="00D91E58" w:rsidRPr="00D07BD0" w:rsidRDefault="00D91E58" w:rsidP="00D91E58">
      <w:pPr>
        <w:pStyle w:val="Sinespaciado"/>
        <w:numPr>
          <w:ilvl w:val="0"/>
          <w:numId w:val="7"/>
        </w:numPr>
        <w:jc w:val="both"/>
        <w:rPr>
          <w:rFonts w:ascii="Arial" w:hAnsi="Arial" w:cs="Arial"/>
          <w:sz w:val="24"/>
          <w:szCs w:val="24"/>
        </w:rPr>
      </w:pPr>
      <w:r w:rsidRPr="00D07BD0">
        <w:rPr>
          <w:rFonts w:ascii="Arial" w:hAnsi="Arial" w:cs="Arial"/>
          <w:bCs/>
          <w:sz w:val="24"/>
          <w:szCs w:val="24"/>
        </w:rPr>
        <w:t xml:space="preserve">Foros, Video – Foros, Paneles, Mesas Redondas, Simposios: </w:t>
      </w:r>
      <w:r w:rsidRPr="00D07BD0">
        <w:rPr>
          <w:rFonts w:ascii="Arial" w:hAnsi="Arial" w:cs="Arial"/>
          <w:sz w:val="24"/>
          <w:szCs w:val="24"/>
        </w:rPr>
        <w:t>Varían en intensidad horaria desde una hora hasta 8 horas máximo.</w:t>
      </w:r>
    </w:p>
    <w:p w:rsidR="00D91E58" w:rsidRPr="00D07BD0" w:rsidRDefault="00D91E58" w:rsidP="00D91E58">
      <w:pPr>
        <w:pStyle w:val="Sinespaciado"/>
        <w:numPr>
          <w:ilvl w:val="0"/>
          <w:numId w:val="7"/>
        </w:numPr>
        <w:jc w:val="both"/>
        <w:rPr>
          <w:rFonts w:ascii="Arial" w:hAnsi="Arial" w:cs="Arial"/>
          <w:sz w:val="24"/>
          <w:szCs w:val="24"/>
        </w:rPr>
      </w:pPr>
      <w:r w:rsidRPr="00D07BD0">
        <w:rPr>
          <w:rFonts w:ascii="Arial" w:hAnsi="Arial" w:cs="Arial"/>
          <w:bCs/>
          <w:sz w:val="24"/>
          <w:szCs w:val="24"/>
        </w:rPr>
        <w:lastRenderedPageBreak/>
        <w:t xml:space="preserve">Cursos Virtuales: </w:t>
      </w:r>
      <w:r w:rsidRPr="00D07BD0">
        <w:rPr>
          <w:rFonts w:ascii="Arial" w:hAnsi="Arial" w:cs="Arial"/>
          <w:sz w:val="24"/>
          <w:szCs w:val="24"/>
        </w:rPr>
        <w:t xml:space="preserve">Cursos en los cuales los servidores públicos administrativos utilizan las nuevas tecnologías de información, bien sea a través del campus virtual de la Universidad o de otras instituciones, como por ejemplo el del SENA. No hay asignación específica de tiempo. </w:t>
      </w:r>
    </w:p>
    <w:p w:rsidR="00D91E58" w:rsidRPr="00D07BD0" w:rsidRDefault="00D91E58" w:rsidP="00D91E58">
      <w:pPr>
        <w:pStyle w:val="Sinespaciado"/>
        <w:numPr>
          <w:ilvl w:val="0"/>
          <w:numId w:val="7"/>
        </w:numPr>
        <w:jc w:val="both"/>
        <w:rPr>
          <w:rFonts w:ascii="Arial" w:hAnsi="Arial" w:cs="Arial"/>
          <w:sz w:val="24"/>
          <w:szCs w:val="24"/>
        </w:rPr>
      </w:pPr>
      <w:r w:rsidRPr="00D07BD0">
        <w:rPr>
          <w:rFonts w:ascii="Arial" w:hAnsi="Arial" w:cs="Arial"/>
          <w:sz w:val="24"/>
          <w:szCs w:val="24"/>
        </w:rPr>
        <w:t xml:space="preserve">Diplomados: Ofrece como una respuesta a la creciente necesidad de motivar a la fuerza laboral de cualquier organización a entender el papel que juega el desarrollo de competencias personales y por ende en la productividad de la organización. Intensidad horaria entre 120 y 200 horas </w:t>
      </w:r>
    </w:p>
    <w:p w:rsidR="00D91E58" w:rsidRPr="00D07BD0" w:rsidRDefault="00D91E58" w:rsidP="00D91E58">
      <w:pPr>
        <w:pStyle w:val="Sinespaciado"/>
        <w:numPr>
          <w:ilvl w:val="0"/>
          <w:numId w:val="7"/>
        </w:numPr>
        <w:jc w:val="both"/>
        <w:rPr>
          <w:rFonts w:ascii="Arial" w:hAnsi="Arial" w:cs="Arial"/>
          <w:sz w:val="24"/>
          <w:szCs w:val="24"/>
        </w:rPr>
      </w:pPr>
      <w:r w:rsidRPr="00D07BD0">
        <w:rPr>
          <w:rFonts w:ascii="Arial" w:hAnsi="Arial" w:cs="Arial"/>
          <w:bCs/>
          <w:sz w:val="24"/>
          <w:szCs w:val="24"/>
        </w:rPr>
        <w:t xml:space="preserve">Trabajo en equipo y solución de problemas: </w:t>
      </w:r>
      <w:r w:rsidRPr="00D07BD0">
        <w:rPr>
          <w:rFonts w:ascii="Arial" w:hAnsi="Arial" w:cs="Arial"/>
          <w:sz w:val="24"/>
          <w:szCs w:val="24"/>
        </w:rPr>
        <w:t>Varía en intensidad horaria hasta un máximo 40 horas.</w:t>
      </w:r>
    </w:p>
    <w:p w:rsidR="00D91E58" w:rsidRPr="00D07BD0" w:rsidRDefault="00D91E58" w:rsidP="00D91E58">
      <w:pPr>
        <w:pStyle w:val="Sinespaciado"/>
        <w:numPr>
          <w:ilvl w:val="0"/>
          <w:numId w:val="7"/>
        </w:numPr>
        <w:jc w:val="both"/>
        <w:rPr>
          <w:rFonts w:ascii="Arial" w:hAnsi="Arial" w:cs="Arial"/>
          <w:sz w:val="24"/>
          <w:szCs w:val="24"/>
        </w:rPr>
      </w:pPr>
      <w:r w:rsidRPr="00D07BD0">
        <w:rPr>
          <w:rFonts w:ascii="Arial" w:hAnsi="Arial" w:cs="Arial"/>
          <w:bCs/>
          <w:sz w:val="24"/>
          <w:szCs w:val="24"/>
        </w:rPr>
        <w:t xml:space="preserve">Actividades de entrenamiento para el puesto de trabajo: </w:t>
      </w:r>
      <w:r w:rsidRPr="00D07BD0">
        <w:rPr>
          <w:rFonts w:ascii="Arial" w:hAnsi="Arial" w:cs="Arial"/>
          <w:sz w:val="24"/>
          <w:szCs w:val="24"/>
        </w:rPr>
        <w:t>Tienen una duración desde una hora hasta 30 horas.</w:t>
      </w:r>
    </w:p>
    <w:p w:rsidR="00D91E58" w:rsidRPr="00D07BD0" w:rsidRDefault="00D91E58" w:rsidP="00D91E58">
      <w:pPr>
        <w:pStyle w:val="Sinespaciado"/>
        <w:numPr>
          <w:ilvl w:val="0"/>
          <w:numId w:val="7"/>
        </w:numPr>
        <w:jc w:val="both"/>
        <w:rPr>
          <w:rFonts w:ascii="Arial" w:hAnsi="Arial" w:cs="Arial"/>
          <w:sz w:val="24"/>
          <w:szCs w:val="24"/>
        </w:rPr>
      </w:pPr>
      <w:r w:rsidRPr="00D07BD0">
        <w:rPr>
          <w:rFonts w:ascii="Arial" w:hAnsi="Arial" w:cs="Arial"/>
          <w:bCs/>
          <w:sz w:val="24"/>
          <w:szCs w:val="24"/>
        </w:rPr>
        <w:t xml:space="preserve">Talleres: </w:t>
      </w:r>
      <w:r w:rsidRPr="00D07BD0">
        <w:rPr>
          <w:rFonts w:ascii="Arial" w:hAnsi="Arial" w:cs="Arial"/>
          <w:sz w:val="24"/>
          <w:szCs w:val="24"/>
        </w:rPr>
        <w:t>Varían en intensidad horaria. Pueden ser entre dos horas y 16 horas.</w:t>
      </w:r>
    </w:p>
    <w:p w:rsidR="00D91E58" w:rsidRPr="00D07BD0" w:rsidRDefault="00D91E58" w:rsidP="00D91E58">
      <w:pPr>
        <w:pStyle w:val="Sinespaciado"/>
        <w:numPr>
          <w:ilvl w:val="0"/>
          <w:numId w:val="7"/>
        </w:numPr>
        <w:jc w:val="both"/>
        <w:rPr>
          <w:rFonts w:ascii="Arial" w:hAnsi="Arial" w:cs="Arial"/>
          <w:color w:val="000000"/>
          <w:sz w:val="24"/>
          <w:szCs w:val="24"/>
        </w:rPr>
      </w:pPr>
      <w:r w:rsidRPr="00D07BD0">
        <w:rPr>
          <w:rFonts w:ascii="Arial" w:hAnsi="Arial" w:cs="Arial"/>
          <w:color w:val="000000"/>
          <w:sz w:val="24"/>
          <w:szCs w:val="24"/>
        </w:rPr>
        <w:t>C</w:t>
      </w:r>
      <w:r>
        <w:rPr>
          <w:rFonts w:ascii="Arial" w:hAnsi="Arial" w:cs="Arial"/>
          <w:color w:val="000000"/>
          <w:sz w:val="24"/>
          <w:szCs w:val="24"/>
        </w:rPr>
        <w:t>omisión de estudios: Conforme a lo establecido en el</w:t>
      </w:r>
      <w:r w:rsidRPr="00D07BD0">
        <w:rPr>
          <w:rFonts w:ascii="Arial" w:hAnsi="Arial" w:cs="Arial"/>
          <w:color w:val="000000"/>
          <w:sz w:val="24"/>
          <w:szCs w:val="24"/>
        </w:rPr>
        <w:t xml:space="preserve"> acuerdo 007 de 2006.</w:t>
      </w:r>
    </w:p>
    <w:p w:rsidR="00D91E58" w:rsidRPr="00D07BD0" w:rsidRDefault="00D91E58" w:rsidP="00D91E58">
      <w:pPr>
        <w:pStyle w:val="Sinespaciado"/>
        <w:numPr>
          <w:ilvl w:val="0"/>
          <w:numId w:val="7"/>
        </w:numPr>
        <w:jc w:val="both"/>
        <w:rPr>
          <w:color w:val="000000"/>
          <w:sz w:val="24"/>
          <w:szCs w:val="24"/>
        </w:rPr>
      </w:pPr>
      <w:r w:rsidRPr="00D07BD0">
        <w:rPr>
          <w:rFonts w:ascii="Arial" w:hAnsi="Arial" w:cs="Arial"/>
          <w:color w:val="000000"/>
          <w:sz w:val="24"/>
          <w:szCs w:val="24"/>
        </w:rPr>
        <w:t>Pregrado y posgrado: Apoyos conforme al acuerdo 085 de 2008 y a las negocia</w:t>
      </w:r>
      <w:r>
        <w:rPr>
          <w:rFonts w:ascii="Arial" w:hAnsi="Arial" w:cs="Arial"/>
          <w:color w:val="000000"/>
          <w:sz w:val="24"/>
          <w:szCs w:val="24"/>
        </w:rPr>
        <w:t>ciones colectivas suscritas</w:t>
      </w:r>
      <w:r w:rsidRPr="00D07BD0">
        <w:rPr>
          <w:rFonts w:ascii="Arial" w:hAnsi="Arial" w:cs="Arial"/>
          <w:color w:val="000000"/>
          <w:sz w:val="24"/>
          <w:szCs w:val="24"/>
        </w:rPr>
        <w:t xml:space="preserve">. </w:t>
      </w:r>
    </w:p>
    <w:p w:rsidR="00D91E58" w:rsidRDefault="00D91E58" w:rsidP="00D91E58">
      <w:pPr>
        <w:pStyle w:val="Sinespaciado"/>
        <w:jc w:val="both"/>
        <w:rPr>
          <w:rFonts w:ascii="Arial" w:hAnsi="Arial" w:cs="Arial"/>
          <w:sz w:val="24"/>
          <w:szCs w:val="24"/>
          <w:lang w:val="es-ES"/>
        </w:rPr>
      </w:pPr>
    </w:p>
    <w:p w:rsidR="00D91E58" w:rsidRDefault="00D91E58" w:rsidP="00D91E58">
      <w:pPr>
        <w:pStyle w:val="Sinespaciado"/>
        <w:jc w:val="both"/>
        <w:rPr>
          <w:rFonts w:ascii="Arial" w:hAnsi="Arial" w:cs="Arial"/>
          <w:sz w:val="24"/>
          <w:szCs w:val="24"/>
        </w:rPr>
      </w:pPr>
      <w:r w:rsidRPr="00D07BD0">
        <w:rPr>
          <w:rFonts w:ascii="Arial" w:hAnsi="Arial" w:cs="Arial"/>
          <w:sz w:val="24"/>
          <w:szCs w:val="24"/>
        </w:rPr>
        <w:t xml:space="preserve">Las capacitaciones pueden ser internas o externas, según el origen de la convocatoria, así: </w:t>
      </w:r>
    </w:p>
    <w:p w:rsidR="00D91E58" w:rsidRPr="00D07BD0" w:rsidRDefault="00D91E58" w:rsidP="00D91E58">
      <w:pPr>
        <w:pStyle w:val="Sinespaciado"/>
        <w:jc w:val="both"/>
        <w:rPr>
          <w:rFonts w:ascii="Arial" w:hAnsi="Arial" w:cs="Arial"/>
          <w:sz w:val="24"/>
          <w:szCs w:val="24"/>
        </w:rPr>
      </w:pPr>
    </w:p>
    <w:p w:rsidR="00D91E58" w:rsidRPr="00D07BD0" w:rsidRDefault="00D91E58" w:rsidP="00D91E58">
      <w:pPr>
        <w:pStyle w:val="Sinespaciado"/>
        <w:numPr>
          <w:ilvl w:val="0"/>
          <w:numId w:val="5"/>
        </w:numPr>
        <w:jc w:val="both"/>
        <w:rPr>
          <w:rFonts w:ascii="Arial" w:hAnsi="Arial" w:cs="Arial"/>
          <w:sz w:val="24"/>
          <w:szCs w:val="24"/>
        </w:rPr>
      </w:pPr>
      <w:r w:rsidRPr="00D07BD0">
        <w:rPr>
          <w:rFonts w:ascii="Arial" w:hAnsi="Arial" w:cs="Arial"/>
          <w:sz w:val="24"/>
          <w:szCs w:val="24"/>
        </w:rPr>
        <w:t xml:space="preserve">Internas: Capacitaciones que se organizan y convocan al interior de la Universidad, con capacitadores de la misma entidad o capacitadores contratados para este propósito. </w:t>
      </w:r>
    </w:p>
    <w:p w:rsidR="00D91E58" w:rsidRPr="00D07BD0" w:rsidRDefault="00D91E58" w:rsidP="00D91E58">
      <w:pPr>
        <w:pStyle w:val="Sinespaciado"/>
        <w:numPr>
          <w:ilvl w:val="0"/>
          <w:numId w:val="5"/>
        </w:numPr>
        <w:jc w:val="both"/>
        <w:rPr>
          <w:rFonts w:ascii="Arial" w:hAnsi="Arial" w:cs="Arial"/>
          <w:sz w:val="24"/>
          <w:szCs w:val="24"/>
        </w:rPr>
      </w:pPr>
      <w:r w:rsidRPr="00D07BD0">
        <w:rPr>
          <w:rFonts w:ascii="Arial" w:hAnsi="Arial" w:cs="Arial"/>
          <w:sz w:val="24"/>
          <w:szCs w:val="24"/>
        </w:rPr>
        <w:t xml:space="preserve">Externas: Capacitaciones que se realizan fuera de la Universidad, por convocatoria de otras entidades u organizaciones. </w:t>
      </w:r>
    </w:p>
    <w:p w:rsidR="00D91E58" w:rsidRDefault="00D91E58" w:rsidP="00D91E58">
      <w:pPr>
        <w:pStyle w:val="Sinespaciado"/>
        <w:jc w:val="both"/>
        <w:rPr>
          <w:rFonts w:ascii="Arial" w:hAnsi="Arial" w:cs="Arial"/>
          <w:sz w:val="24"/>
          <w:szCs w:val="24"/>
        </w:rPr>
      </w:pPr>
    </w:p>
    <w:p w:rsidR="00D91E58" w:rsidRDefault="00D91E58" w:rsidP="00D91E58">
      <w:pPr>
        <w:pStyle w:val="Sinespaciado"/>
        <w:jc w:val="both"/>
        <w:rPr>
          <w:rFonts w:ascii="Arial" w:hAnsi="Arial" w:cs="Arial"/>
          <w:sz w:val="24"/>
          <w:szCs w:val="24"/>
        </w:rPr>
      </w:pPr>
      <w:r w:rsidRPr="00D07BD0">
        <w:rPr>
          <w:rFonts w:ascii="Arial" w:hAnsi="Arial" w:cs="Arial"/>
          <w:sz w:val="24"/>
          <w:szCs w:val="24"/>
        </w:rPr>
        <w:t xml:space="preserve">Las capacitaciones podrán ser abiertas o cerradas, según el origen de los convocados, así: </w:t>
      </w:r>
    </w:p>
    <w:p w:rsidR="00D91E58" w:rsidRPr="00D07BD0" w:rsidRDefault="00D91E58" w:rsidP="00D91E58">
      <w:pPr>
        <w:pStyle w:val="Sinespaciado"/>
        <w:jc w:val="both"/>
        <w:rPr>
          <w:rFonts w:ascii="Arial" w:hAnsi="Arial" w:cs="Arial"/>
          <w:sz w:val="24"/>
          <w:szCs w:val="24"/>
        </w:rPr>
      </w:pPr>
    </w:p>
    <w:p w:rsidR="00D91E58" w:rsidRPr="00D07BD0" w:rsidRDefault="00D91E58" w:rsidP="00D91E58">
      <w:pPr>
        <w:pStyle w:val="Sinespaciado"/>
        <w:numPr>
          <w:ilvl w:val="0"/>
          <w:numId w:val="6"/>
        </w:numPr>
        <w:jc w:val="both"/>
        <w:rPr>
          <w:rFonts w:ascii="Arial" w:hAnsi="Arial" w:cs="Arial"/>
          <w:sz w:val="24"/>
          <w:szCs w:val="24"/>
        </w:rPr>
      </w:pPr>
      <w:r w:rsidRPr="00D07BD0">
        <w:rPr>
          <w:rFonts w:ascii="Arial" w:hAnsi="Arial" w:cs="Arial"/>
          <w:sz w:val="24"/>
          <w:szCs w:val="24"/>
        </w:rPr>
        <w:t xml:space="preserve">Abierta: convocatoria general para todo el cuerpo administrativo. </w:t>
      </w:r>
    </w:p>
    <w:p w:rsidR="00D91E58" w:rsidRDefault="00D91E58" w:rsidP="00D91E58">
      <w:pPr>
        <w:pStyle w:val="Sinespaciado"/>
        <w:numPr>
          <w:ilvl w:val="0"/>
          <w:numId w:val="6"/>
        </w:numPr>
        <w:jc w:val="both"/>
        <w:rPr>
          <w:rFonts w:ascii="Arial" w:hAnsi="Arial" w:cs="Arial"/>
          <w:sz w:val="24"/>
          <w:szCs w:val="24"/>
        </w:rPr>
      </w:pPr>
      <w:r w:rsidRPr="00D07BD0">
        <w:rPr>
          <w:rFonts w:ascii="Arial" w:hAnsi="Arial" w:cs="Arial"/>
          <w:sz w:val="24"/>
          <w:szCs w:val="24"/>
        </w:rPr>
        <w:t>Cerrada: para una lista específica de convocados.</w:t>
      </w:r>
    </w:p>
    <w:p w:rsidR="00D91E58" w:rsidRDefault="00D91E58" w:rsidP="00D91E58">
      <w:pPr>
        <w:pStyle w:val="Sinespaciado"/>
        <w:jc w:val="both"/>
        <w:rPr>
          <w:rFonts w:ascii="Arial" w:hAnsi="Arial" w:cs="Arial"/>
          <w:sz w:val="24"/>
          <w:szCs w:val="24"/>
        </w:rPr>
      </w:pPr>
    </w:p>
    <w:p w:rsidR="00D91E58" w:rsidRDefault="00D91E58" w:rsidP="00D91E58">
      <w:pPr>
        <w:pStyle w:val="Sinespaciado"/>
        <w:jc w:val="both"/>
        <w:rPr>
          <w:rFonts w:ascii="Arial" w:hAnsi="Arial" w:cs="Arial"/>
          <w:sz w:val="24"/>
          <w:szCs w:val="24"/>
        </w:rPr>
      </w:pPr>
    </w:p>
    <w:p w:rsidR="00AC5654" w:rsidRDefault="00AC5654">
      <w:pPr>
        <w:rPr>
          <w:rFonts w:ascii="Arial" w:eastAsiaTheme="minorEastAsia" w:hAnsi="Arial" w:cs="Arial"/>
          <w:b/>
          <w:lang w:eastAsia="es-CO"/>
        </w:rPr>
      </w:pPr>
      <w:r>
        <w:rPr>
          <w:rFonts w:ascii="Arial" w:hAnsi="Arial" w:cs="Arial"/>
          <w:b/>
        </w:rPr>
        <w:br w:type="page"/>
      </w:r>
    </w:p>
    <w:p w:rsidR="00D91E58" w:rsidRPr="000C4388" w:rsidRDefault="00D91E58" w:rsidP="00D91E58">
      <w:pPr>
        <w:pStyle w:val="Sinespaciado"/>
        <w:jc w:val="both"/>
        <w:rPr>
          <w:rFonts w:ascii="Arial" w:hAnsi="Arial" w:cs="Arial"/>
          <w:b/>
          <w:sz w:val="24"/>
          <w:szCs w:val="24"/>
        </w:rPr>
      </w:pPr>
      <w:r w:rsidRPr="000C4388">
        <w:rPr>
          <w:rFonts w:ascii="Arial" w:hAnsi="Arial" w:cs="Arial"/>
          <w:b/>
          <w:sz w:val="24"/>
          <w:szCs w:val="24"/>
        </w:rPr>
        <w:lastRenderedPageBreak/>
        <w:t xml:space="preserve">Metas </w:t>
      </w:r>
    </w:p>
    <w:p w:rsidR="00D91E58" w:rsidRPr="000C4388" w:rsidRDefault="00D91E58" w:rsidP="00D91E58">
      <w:pPr>
        <w:pStyle w:val="Sinespaciado"/>
        <w:jc w:val="both"/>
        <w:rPr>
          <w:rFonts w:ascii="Arial" w:hAnsi="Arial" w:cs="Arial"/>
          <w:sz w:val="24"/>
          <w:szCs w:val="24"/>
        </w:rPr>
      </w:pPr>
      <w:r w:rsidRPr="000C4388">
        <w:rPr>
          <w:rFonts w:ascii="Arial" w:hAnsi="Arial" w:cs="Arial"/>
          <w:sz w:val="24"/>
          <w:szCs w:val="24"/>
        </w:rPr>
        <w:t xml:space="preserve">En el marco del presente plan, se pretende alcanzar una meta del 25% para el año 2018 y un 28%, tomando como base el número de funcionarios administrativos de planta de la Universidad del Cauca. </w:t>
      </w:r>
    </w:p>
    <w:p w:rsidR="00D91E58" w:rsidRPr="00D91E58" w:rsidRDefault="00D91E58" w:rsidP="00D91E58">
      <w:pPr>
        <w:rPr>
          <w:rFonts w:ascii="Arial" w:hAnsi="Arial" w:cs="Arial"/>
        </w:rPr>
      </w:pPr>
    </w:p>
    <w:p w:rsidR="00D91E58" w:rsidRPr="000C4388" w:rsidRDefault="00D91E58" w:rsidP="00D91E58">
      <w:pPr>
        <w:pStyle w:val="Sinespaciado"/>
        <w:jc w:val="both"/>
        <w:rPr>
          <w:rFonts w:ascii="Arial" w:hAnsi="Arial" w:cs="Arial"/>
          <w:b/>
          <w:sz w:val="24"/>
          <w:szCs w:val="24"/>
        </w:rPr>
      </w:pPr>
      <w:r w:rsidRPr="000C4388">
        <w:rPr>
          <w:rFonts w:ascii="Arial" w:hAnsi="Arial" w:cs="Arial"/>
          <w:b/>
          <w:sz w:val="24"/>
          <w:szCs w:val="24"/>
        </w:rPr>
        <w:t>Medición (impacto)</w:t>
      </w:r>
    </w:p>
    <w:p w:rsidR="00D91E58" w:rsidRPr="000C4388" w:rsidRDefault="00D91E58" w:rsidP="00D91E58">
      <w:pPr>
        <w:pStyle w:val="Sinespaciado"/>
        <w:jc w:val="both"/>
        <w:rPr>
          <w:rFonts w:ascii="Arial" w:hAnsi="Arial" w:cs="Arial"/>
          <w:sz w:val="24"/>
          <w:szCs w:val="24"/>
        </w:rPr>
      </w:pPr>
      <w:r w:rsidRPr="000C4388">
        <w:rPr>
          <w:rFonts w:ascii="Arial" w:hAnsi="Arial" w:cs="Arial"/>
          <w:sz w:val="24"/>
          <w:szCs w:val="24"/>
        </w:rPr>
        <w:t xml:space="preserve">Los indicadores de gestión presentados de forma anual sobre el alcance de los objetivos planteados y toma de decisiones cuando sea necesaria la corrección, mejora o ajuste serán: </w:t>
      </w:r>
    </w:p>
    <w:p w:rsidR="00D91E58" w:rsidRPr="000C4388" w:rsidRDefault="00D91E58" w:rsidP="00D91E58">
      <w:pPr>
        <w:pStyle w:val="Sinespaciado"/>
        <w:jc w:val="both"/>
        <w:rPr>
          <w:rFonts w:ascii="Arial" w:hAnsi="Arial" w:cs="Arial"/>
          <w:sz w:val="24"/>
          <w:szCs w:val="24"/>
        </w:rPr>
      </w:pPr>
    </w:p>
    <w:p w:rsidR="00D91E58" w:rsidRPr="000C4388" w:rsidRDefault="00D91E58" w:rsidP="00D91E58">
      <w:pPr>
        <w:pStyle w:val="Sinespaciado"/>
        <w:jc w:val="both"/>
        <w:rPr>
          <w:rFonts w:ascii="Arial" w:hAnsi="Arial" w:cs="Arial"/>
          <w:sz w:val="24"/>
          <w:szCs w:val="24"/>
        </w:rPr>
      </w:pPr>
      <w:r w:rsidRPr="000C4388">
        <w:rPr>
          <w:rFonts w:ascii="Arial" w:hAnsi="Arial" w:cs="Arial"/>
          <w:sz w:val="24"/>
          <w:szCs w:val="24"/>
        </w:rPr>
        <w:t xml:space="preserve">Indicador 1: </w:t>
      </w:r>
      <w:r w:rsidRPr="000C4388">
        <w:rPr>
          <w:rFonts w:ascii="Arial" w:hAnsi="Arial" w:cs="Arial"/>
          <w:sz w:val="24"/>
          <w:szCs w:val="24"/>
          <w:lang w:val="es-ES_tradnl"/>
        </w:rPr>
        <w:t xml:space="preserve">Número de actividades realizadas en el año </w:t>
      </w:r>
      <w:r w:rsidRPr="000C4388">
        <w:rPr>
          <w:rFonts w:ascii="Arial" w:hAnsi="Arial" w:cs="Arial"/>
          <w:sz w:val="24"/>
          <w:szCs w:val="24"/>
        </w:rPr>
        <w:t xml:space="preserve">/ </w:t>
      </w:r>
      <w:r w:rsidRPr="000C4388">
        <w:rPr>
          <w:rFonts w:ascii="Arial" w:hAnsi="Arial" w:cs="Arial"/>
          <w:sz w:val="24"/>
          <w:szCs w:val="24"/>
          <w:lang w:val="es-ES_tradnl"/>
        </w:rPr>
        <w:t xml:space="preserve">Total de actividades programadas para el año </w:t>
      </w:r>
      <w:r w:rsidRPr="000C4388">
        <w:rPr>
          <w:rFonts w:ascii="Arial" w:hAnsi="Arial" w:cs="Arial"/>
          <w:sz w:val="24"/>
          <w:szCs w:val="24"/>
        </w:rPr>
        <w:t>* 100. Mide la efectividad de la convocatoria</w:t>
      </w:r>
    </w:p>
    <w:p w:rsidR="00D91E58" w:rsidRDefault="00D91E58" w:rsidP="00D91E58">
      <w:pPr>
        <w:pStyle w:val="Sinespaciado"/>
        <w:jc w:val="both"/>
        <w:rPr>
          <w:rFonts w:ascii="Arial" w:hAnsi="Arial" w:cs="Arial"/>
          <w:b/>
          <w:sz w:val="24"/>
          <w:szCs w:val="24"/>
        </w:rPr>
      </w:pPr>
    </w:p>
    <w:p w:rsidR="00D91E58" w:rsidRDefault="0081057F" w:rsidP="00D91E58">
      <w:pPr>
        <w:pStyle w:val="Sinespaciado"/>
        <w:jc w:val="both"/>
        <w:rPr>
          <w:rFonts w:ascii="Arial" w:hAnsi="Arial" w:cs="Arial"/>
          <w:b/>
          <w:sz w:val="24"/>
          <w:szCs w:val="24"/>
        </w:rPr>
      </w:pPr>
      <w:proofErr w:type="spellStart"/>
      <w:r w:rsidRPr="000C4388">
        <w:rPr>
          <w:rFonts w:ascii="Arial" w:hAnsi="Arial" w:cs="Arial"/>
          <w:b/>
          <w:sz w:val="24"/>
          <w:szCs w:val="24"/>
        </w:rPr>
        <w:t>Parametros</w:t>
      </w:r>
      <w:proofErr w:type="spellEnd"/>
      <w:r w:rsidRPr="000C4388">
        <w:rPr>
          <w:rFonts w:ascii="Arial" w:hAnsi="Arial" w:cs="Arial"/>
          <w:b/>
          <w:sz w:val="24"/>
          <w:szCs w:val="24"/>
        </w:rPr>
        <w:t xml:space="preserve"> </w:t>
      </w:r>
    </w:p>
    <w:p w:rsidR="00D91E58" w:rsidRDefault="00D91E58" w:rsidP="00D91E58">
      <w:pPr>
        <w:pStyle w:val="Sinespaciado"/>
        <w:jc w:val="both"/>
        <w:rPr>
          <w:rFonts w:ascii="Arial" w:hAnsi="Arial" w:cs="Arial"/>
          <w:b/>
          <w:sz w:val="24"/>
          <w:szCs w:val="24"/>
        </w:rPr>
      </w:pPr>
    </w:p>
    <w:p w:rsidR="00D91E58" w:rsidRDefault="00D91E58" w:rsidP="00D91E58">
      <w:pPr>
        <w:pStyle w:val="Sinespaciado"/>
        <w:jc w:val="both"/>
        <w:rPr>
          <w:rFonts w:ascii="Arial" w:hAnsi="Arial" w:cs="Arial"/>
          <w:sz w:val="24"/>
          <w:szCs w:val="24"/>
        </w:rPr>
      </w:pPr>
      <w:r w:rsidRPr="000C4388">
        <w:rPr>
          <w:rFonts w:ascii="Arial" w:hAnsi="Arial" w:cs="Arial"/>
          <w:sz w:val="24"/>
          <w:szCs w:val="24"/>
        </w:rPr>
        <w:t>La División de Gestión del Talento Humano teniendo en cuenta la deserción que se podría presentar en las actividades de formación y capacitación, y con el objetivo de comprometer a los funcionarios y alcanzar la efectividad esperada, determina algunos parámetros de control en el desarrollo y ejecución del Plan Institucional de Capacitación, entre los que se encuentra:</w:t>
      </w:r>
    </w:p>
    <w:p w:rsidR="00D91E58" w:rsidRDefault="00D91E58" w:rsidP="00D91E58">
      <w:pPr>
        <w:pStyle w:val="Sinespaciado"/>
        <w:jc w:val="both"/>
        <w:rPr>
          <w:rFonts w:ascii="Arial" w:hAnsi="Arial" w:cs="Arial"/>
          <w:sz w:val="24"/>
          <w:szCs w:val="24"/>
        </w:rPr>
      </w:pPr>
    </w:p>
    <w:tbl>
      <w:tblPr>
        <w:tblStyle w:val="Tablaconcuadrcula"/>
        <w:tblW w:w="0" w:type="auto"/>
        <w:tblLook w:val="04A0" w:firstRow="1" w:lastRow="0" w:firstColumn="1" w:lastColumn="0" w:noHBand="0" w:noVBand="1"/>
      </w:tblPr>
      <w:tblGrid>
        <w:gridCol w:w="4414"/>
        <w:gridCol w:w="4414"/>
      </w:tblGrid>
      <w:tr w:rsidR="00D91E58" w:rsidTr="00FE2078">
        <w:tc>
          <w:tcPr>
            <w:tcW w:w="4414" w:type="dxa"/>
          </w:tcPr>
          <w:p w:rsidR="00D91E58" w:rsidRDefault="00D91E58" w:rsidP="00FE2078">
            <w:pPr>
              <w:pStyle w:val="Sinespaciado"/>
              <w:jc w:val="both"/>
              <w:rPr>
                <w:rFonts w:ascii="Arial" w:hAnsi="Arial" w:cs="Arial"/>
                <w:sz w:val="24"/>
                <w:szCs w:val="24"/>
              </w:rPr>
            </w:pPr>
            <w:r>
              <w:rPr>
                <w:rFonts w:ascii="Arial" w:hAnsi="Arial" w:cs="Arial"/>
                <w:sz w:val="24"/>
                <w:szCs w:val="24"/>
              </w:rPr>
              <w:t>ANTES DE LA CAPACITACIÓN</w:t>
            </w:r>
          </w:p>
        </w:tc>
        <w:tc>
          <w:tcPr>
            <w:tcW w:w="4414" w:type="dxa"/>
          </w:tcPr>
          <w:p w:rsidR="00D91E58" w:rsidRDefault="00D91E58" w:rsidP="00FE2078">
            <w:pPr>
              <w:pStyle w:val="Sinespaciado"/>
              <w:jc w:val="both"/>
              <w:rPr>
                <w:rFonts w:ascii="Arial" w:hAnsi="Arial" w:cs="Arial"/>
                <w:sz w:val="24"/>
                <w:szCs w:val="24"/>
              </w:rPr>
            </w:pPr>
            <w:r>
              <w:rPr>
                <w:rFonts w:ascii="Arial" w:hAnsi="Arial" w:cs="Arial"/>
                <w:sz w:val="24"/>
                <w:szCs w:val="24"/>
              </w:rPr>
              <w:t>POSTERIOR A LA CAPACITACIÓN</w:t>
            </w:r>
          </w:p>
        </w:tc>
      </w:tr>
      <w:tr w:rsidR="00D91E58" w:rsidRPr="00AC5654" w:rsidTr="00FE2078">
        <w:tc>
          <w:tcPr>
            <w:tcW w:w="4414" w:type="dxa"/>
          </w:tcPr>
          <w:p w:rsidR="00D91E58" w:rsidRDefault="00D91E58" w:rsidP="00FE2078">
            <w:pPr>
              <w:pStyle w:val="Sinespaciado"/>
              <w:jc w:val="both"/>
              <w:rPr>
                <w:rFonts w:ascii="Arial" w:hAnsi="Arial" w:cs="Arial"/>
                <w:sz w:val="24"/>
                <w:szCs w:val="24"/>
              </w:rPr>
            </w:pPr>
          </w:p>
          <w:p w:rsidR="00D91E58" w:rsidRDefault="00D91E58" w:rsidP="00FE2078">
            <w:pPr>
              <w:pStyle w:val="Sinespaciado"/>
              <w:jc w:val="both"/>
              <w:rPr>
                <w:rFonts w:ascii="Arial" w:hAnsi="Arial" w:cs="Arial"/>
                <w:sz w:val="24"/>
                <w:szCs w:val="24"/>
              </w:rPr>
            </w:pPr>
            <w:r>
              <w:rPr>
                <w:rFonts w:ascii="Arial" w:hAnsi="Arial" w:cs="Arial"/>
                <w:sz w:val="24"/>
                <w:szCs w:val="24"/>
              </w:rPr>
              <w:t>El o los empleados podrán acceder a las capacitaciones siempre y cuando cumplan con lo siguiente:</w:t>
            </w:r>
          </w:p>
          <w:p w:rsidR="00D91E58" w:rsidRDefault="00D91E58" w:rsidP="00FE2078">
            <w:pPr>
              <w:pStyle w:val="Sinespaciado"/>
              <w:jc w:val="both"/>
              <w:rPr>
                <w:rFonts w:ascii="Arial" w:hAnsi="Arial" w:cs="Arial"/>
                <w:sz w:val="24"/>
                <w:szCs w:val="24"/>
              </w:rPr>
            </w:pPr>
          </w:p>
          <w:p w:rsidR="00D91E58" w:rsidRPr="00D91E58" w:rsidRDefault="00D91E58" w:rsidP="00D91E58">
            <w:pPr>
              <w:pStyle w:val="Prrafodelista"/>
              <w:numPr>
                <w:ilvl w:val="0"/>
                <w:numId w:val="43"/>
              </w:numPr>
              <w:tabs>
                <w:tab w:val="left" w:pos="1182"/>
              </w:tabs>
              <w:contextualSpacing/>
              <w:jc w:val="both"/>
              <w:rPr>
                <w:rFonts w:ascii="Arial" w:hAnsi="Arial" w:cs="Arial"/>
              </w:rPr>
            </w:pPr>
            <w:r w:rsidRPr="00D91E58">
              <w:rPr>
                <w:rFonts w:ascii="Arial" w:hAnsi="Arial" w:cs="Arial"/>
              </w:rPr>
              <w:t>No se encuentre en algún proceso disciplinario o este suspendido de sus labores.</w:t>
            </w:r>
          </w:p>
          <w:p w:rsidR="00D91E58" w:rsidRPr="00D91E58" w:rsidRDefault="00D91E58" w:rsidP="00D91E58">
            <w:pPr>
              <w:pStyle w:val="Prrafodelista"/>
              <w:numPr>
                <w:ilvl w:val="0"/>
                <w:numId w:val="43"/>
              </w:numPr>
              <w:tabs>
                <w:tab w:val="left" w:pos="1182"/>
              </w:tabs>
              <w:contextualSpacing/>
              <w:jc w:val="both"/>
              <w:rPr>
                <w:rFonts w:ascii="Arial" w:hAnsi="Arial" w:cs="Arial"/>
              </w:rPr>
            </w:pPr>
            <w:r w:rsidRPr="00D91E58">
              <w:rPr>
                <w:rFonts w:ascii="Arial" w:hAnsi="Arial" w:cs="Arial"/>
              </w:rPr>
              <w:t>El tema a tratar corresponda a las necesidades de la dependencia a fin de mejorar procesos o procedimientos.</w:t>
            </w:r>
          </w:p>
          <w:p w:rsidR="00D91E58" w:rsidRPr="00A77119" w:rsidRDefault="00D91E58" w:rsidP="00A77119">
            <w:pPr>
              <w:pStyle w:val="Prrafodelista"/>
              <w:numPr>
                <w:ilvl w:val="0"/>
                <w:numId w:val="43"/>
              </w:numPr>
              <w:tabs>
                <w:tab w:val="left" w:pos="1182"/>
              </w:tabs>
              <w:contextualSpacing/>
              <w:jc w:val="both"/>
              <w:rPr>
                <w:rFonts w:ascii="Arial" w:hAnsi="Arial" w:cs="Arial"/>
              </w:rPr>
            </w:pPr>
            <w:r w:rsidRPr="00D91E58">
              <w:rPr>
                <w:rFonts w:ascii="Arial" w:hAnsi="Arial" w:cs="Arial"/>
              </w:rPr>
              <w:t>Si la actividad es fuera de la Universidad, debe presentar a la División de Gestión del Talento Humano la solitud de viabilidad.</w:t>
            </w:r>
          </w:p>
          <w:p w:rsidR="00D91E58" w:rsidRPr="00D91E58" w:rsidRDefault="00D91E58" w:rsidP="00FE2078">
            <w:pPr>
              <w:pStyle w:val="Prrafodelista"/>
              <w:tabs>
                <w:tab w:val="left" w:pos="1182"/>
              </w:tabs>
              <w:jc w:val="both"/>
              <w:rPr>
                <w:rFonts w:ascii="Arial" w:hAnsi="Arial" w:cs="Arial"/>
              </w:rPr>
            </w:pPr>
          </w:p>
        </w:tc>
        <w:tc>
          <w:tcPr>
            <w:tcW w:w="4414" w:type="dxa"/>
          </w:tcPr>
          <w:p w:rsidR="00D91E58" w:rsidRDefault="00D91E58" w:rsidP="00FE2078">
            <w:pPr>
              <w:pStyle w:val="Sinespaciado"/>
              <w:jc w:val="both"/>
              <w:rPr>
                <w:rFonts w:ascii="Arial" w:hAnsi="Arial" w:cs="Arial"/>
                <w:sz w:val="24"/>
                <w:szCs w:val="24"/>
              </w:rPr>
            </w:pPr>
            <w:r>
              <w:rPr>
                <w:rFonts w:ascii="Arial" w:hAnsi="Arial" w:cs="Arial"/>
                <w:sz w:val="24"/>
                <w:szCs w:val="24"/>
              </w:rPr>
              <w:lastRenderedPageBreak/>
              <w:t>Una vez el empleado haya recibido la formación en cualquier modalidad de capacitación deberá:</w:t>
            </w:r>
          </w:p>
          <w:p w:rsidR="00D91E58" w:rsidRDefault="00D91E58" w:rsidP="00FE2078">
            <w:pPr>
              <w:pStyle w:val="Sinespaciado"/>
              <w:jc w:val="both"/>
              <w:rPr>
                <w:rFonts w:ascii="Arial" w:hAnsi="Arial" w:cs="Arial"/>
                <w:sz w:val="20"/>
                <w:szCs w:val="20"/>
              </w:rPr>
            </w:pPr>
          </w:p>
          <w:p w:rsidR="00D91E58" w:rsidRDefault="00D91E58" w:rsidP="00D91E58">
            <w:pPr>
              <w:pStyle w:val="Sinespaciado"/>
              <w:numPr>
                <w:ilvl w:val="0"/>
                <w:numId w:val="43"/>
              </w:numPr>
              <w:jc w:val="both"/>
              <w:rPr>
                <w:rFonts w:ascii="Arial" w:hAnsi="Arial" w:cs="Arial"/>
                <w:sz w:val="24"/>
                <w:szCs w:val="24"/>
              </w:rPr>
            </w:pPr>
            <w:r>
              <w:rPr>
                <w:rFonts w:ascii="Arial" w:hAnsi="Arial" w:cs="Arial"/>
                <w:sz w:val="24"/>
                <w:szCs w:val="24"/>
              </w:rPr>
              <w:t>Presentar a la División de Gestión del Talento Humano el certificado de asistencia dentro de los 10 días siguientes a la actividad.</w:t>
            </w:r>
          </w:p>
          <w:p w:rsidR="00D91E58" w:rsidRDefault="00D91E58" w:rsidP="00D91E58">
            <w:pPr>
              <w:pStyle w:val="Sinespaciado"/>
              <w:numPr>
                <w:ilvl w:val="0"/>
                <w:numId w:val="43"/>
              </w:numPr>
              <w:jc w:val="both"/>
              <w:rPr>
                <w:rFonts w:ascii="Arial" w:hAnsi="Arial" w:cs="Arial"/>
                <w:sz w:val="24"/>
                <w:szCs w:val="24"/>
              </w:rPr>
            </w:pPr>
            <w:r>
              <w:rPr>
                <w:rFonts w:ascii="Arial" w:hAnsi="Arial" w:cs="Arial"/>
                <w:sz w:val="24"/>
                <w:szCs w:val="24"/>
              </w:rPr>
              <w:t>Replicar el conocimiento adquirido en las capacitaciones, con los compañeros de la Dependencia a la que corresponde.</w:t>
            </w:r>
          </w:p>
          <w:p w:rsidR="00832F4C" w:rsidRDefault="00D91E58" w:rsidP="00A77119">
            <w:pPr>
              <w:pStyle w:val="Sinespaciado"/>
              <w:numPr>
                <w:ilvl w:val="0"/>
                <w:numId w:val="43"/>
              </w:numPr>
              <w:jc w:val="both"/>
              <w:rPr>
                <w:rFonts w:ascii="Arial" w:hAnsi="Arial" w:cs="Arial"/>
                <w:sz w:val="24"/>
                <w:szCs w:val="24"/>
              </w:rPr>
            </w:pPr>
            <w:r>
              <w:rPr>
                <w:rFonts w:ascii="Arial" w:hAnsi="Arial" w:cs="Arial"/>
                <w:sz w:val="24"/>
                <w:szCs w:val="24"/>
              </w:rPr>
              <w:t>Hacer llegar a la División de</w:t>
            </w:r>
            <w:r w:rsidR="00832F4C">
              <w:rPr>
                <w:rFonts w:ascii="Arial" w:hAnsi="Arial" w:cs="Arial"/>
                <w:sz w:val="24"/>
                <w:szCs w:val="24"/>
              </w:rPr>
              <w:br/>
            </w:r>
          </w:p>
          <w:p w:rsidR="00D91E58" w:rsidRPr="00A77119" w:rsidRDefault="00D91E58" w:rsidP="00832F4C">
            <w:pPr>
              <w:pStyle w:val="Sinespaciado"/>
              <w:ind w:left="360"/>
              <w:jc w:val="both"/>
              <w:rPr>
                <w:rFonts w:ascii="Arial" w:hAnsi="Arial" w:cs="Arial"/>
                <w:sz w:val="24"/>
                <w:szCs w:val="24"/>
              </w:rPr>
            </w:pPr>
            <w:r>
              <w:rPr>
                <w:rFonts w:ascii="Arial" w:hAnsi="Arial" w:cs="Arial"/>
                <w:sz w:val="24"/>
                <w:szCs w:val="24"/>
              </w:rPr>
              <w:lastRenderedPageBreak/>
              <w:t>Gestión del Talento Humano un acta de actividades, en el cual evidencie el anterior compromiso.</w:t>
            </w:r>
          </w:p>
        </w:tc>
      </w:tr>
    </w:tbl>
    <w:p w:rsidR="00D91E58" w:rsidRPr="00D91E58" w:rsidRDefault="00D91E58" w:rsidP="00D91E58">
      <w:pPr>
        <w:tabs>
          <w:tab w:val="left" w:pos="1182"/>
        </w:tabs>
        <w:jc w:val="both"/>
        <w:rPr>
          <w:rFonts w:ascii="Arial" w:hAnsi="Arial" w:cs="Arial"/>
        </w:rPr>
      </w:pPr>
    </w:p>
    <w:p w:rsidR="00D91E58" w:rsidRDefault="00D91E58" w:rsidP="00D91E58">
      <w:pPr>
        <w:tabs>
          <w:tab w:val="left" w:pos="1182"/>
        </w:tabs>
        <w:jc w:val="both"/>
        <w:rPr>
          <w:rFonts w:ascii="Arial" w:hAnsi="Arial" w:cs="Arial"/>
        </w:rPr>
      </w:pPr>
      <w:r w:rsidRPr="00D91E58">
        <w:rPr>
          <w:rFonts w:ascii="Arial" w:hAnsi="Arial" w:cs="Arial"/>
        </w:rPr>
        <w:t xml:space="preserve">El empleado público que sea citado a capacitaciones internas y que deje de asistir a más de tres actividades al año, no se tendrá en cuenta para las próximas actividades y se enviará la justificación a casa responsable de procesos y/o </w:t>
      </w:r>
      <w:proofErr w:type="spellStart"/>
      <w:r w:rsidRPr="00D91E58">
        <w:rPr>
          <w:rFonts w:ascii="Arial" w:hAnsi="Arial" w:cs="Arial"/>
        </w:rPr>
        <w:t>subprceso</w:t>
      </w:r>
      <w:proofErr w:type="spellEnd"/>
      <w:r w:rsidRPr="00D91E58">
        <w:rPr>
          <w:rFonts w:ascii="Arial" w:hAnsi="Arial" w:cs="Arial"/>
        </w:rPr>
        <w:t>.</w:t>
      </w:r>
    </w:p>
    <w:p w:rsidR="00717139" w:rsidRDefault="00717139" w:rsidP="00D91E58">
      <w:pPr>
        <w:tabs>
          <w:tab w:val="left" w:pos="1182"/>
        </w:tabs>
        <w:jc w:val="both"/>
        <w:rPr>
          <w:rFonts w:ascii="Arial" w:hAnsi="Arial" w:cs="Arial"/>
        </w:rPr>
      </w:pPr>
    </w:p>
    <w:p w:rsidR="00717139" w:rsidRPr="00D91E58" w:rsidRDefault="00717139" w:rsidP="00D91E58">
      <w:pPr>
        <w:tabs>
          <w:tab w:val="left" w:pos="1182"/>
        </w:tabs>
        <w:jc w:val="both"/>
        <w:rPr>
          <w:rFonts w:ascii="Arial" w:hAnsi="Arial" w:cs="Arial"/>
        </w:rPr>
      </w:pPr>
    </w:p>
    <w:p w:rsidR="00F90E57" w:rsidRPr="00384745" w:rsidRDefault="00F90E57" w:rsidP="00F90E57">
      <w:pPr>
        <w:pStyle w:val="Ttulo1"/>
        <w:framePr w:wrap="around"/>
        <w:rPr>
          <w:b w:val="0"/>
          <w:color w:val="auto"/>
          <w:sz w:val="24"/>
          <w:szCs w:val="24"/>
        </w:rPr>
      </w:pPr>
      <w:bookmarkStart w:id="54" w:name="_Toc513624727"/>
      <w:bookmarkStart w:id="55" w:name="_Toc513627628"/>
      <w:r w:rsidRPr="00384745">
        <w:rPr>
          <w:color w:val="auto"/>
          <w:sz w:val="24"/>
          <w:szCs w:val="24"/>
        </w:rPr>
        <w:t>COMITÉ DEL SISTEMA INTEGRADO DE GESTIÓN DE BIENESTAR LABORAL</w:t>
      </w:r>
      <w:bookmarkEnd w:id="54"/>
      <w:bookmarkEnd w:id="55"/>
    </w:p>
    <w:p w:rsidR="00F90E57" w:rsidRPr="00EF2C6F" w:rsidRDefault="00F90E57" w:rsidP="00EF2C6F">
      <w:pPr>
        <w:tabs>
          <w:tab w:val="left" w:pos="1182"/>
        </w:tabs>
        <w:jc w:val="both"/>
        <w:rPr>
          <w:rFonts w:ascii="Arial" w:hAnsi="Arial" w:cs="Arial"/>
        </w:rPr>
      </w:pPr>
      <w:bookmarkStart w:id="56" w:name="_Toc513624728"/>
      <w:bookmarkStart w:id="57" w:name="_Toc513627629"/>
    </w:p>
    <w:p w:rsidR="00BA1A59" w:rsidRPr="00EF2C6F" w:rsidRDefault="00BA1A59" w:rsidP="00EF2C6F">
      <w:pPr>
        <w:jc w:val="both"/>
        <w:rPr>
          <w:rFonts w:ascii="Arial" w:eastAsia="Calibri" w:hAnsi="Arial" w:cs="Arial"/>
        </w:rPr>
      </w:pPr>
      <w:r w:rsidRPr="00EF2C6F">
        <w:rPr>
          <w:rFonts w:ascii="Arial" w:eastAsia="Calibri" w:hAnsi="Arial" w:cs="Arial"/>
        </w:rPr>
        <w:t>En concordancia con el artículo 13 numeral 23 del Acuerdo 0105</w:t>
      </w:r>
      <w:r w:rsidR="00D03C52" w:rsidRPr="00EF2C6F">
        <w:rPr>
          <w:rFonts w:ascii="Arial" w:eastAsia="Calibri" w:hAnsi="Arial" w:cs="Arial"/>
        </w:rPr>
        <w:t xml:space="preserve"> de 1993,</w:t>
      </w:r>
      <w:r w:rsidRPr="00EF2C6F">
        <w:rPr>
          <w:rFonts w:ascii="Arial" w:eastAsia="Calibri" w:hAnsi="Arial" w:cs="Arial"/>
        </w:rPr>
        <w:t xml:space="preserve"> el </w:t>
      </w:r>
      <w:r w:rsidR="00D03C52" w:rsidRPr="00EF2C6F">
        <w:rPr>
          <w:rFonts w:ascii="Arial" w:eastAsia="Calibri" w:hAnsi="Arial" w:cs="Arial"/>
        </w:rPr>
        <w:t>R</w:t>
      </w:r>
      <w:r w:rsidRPr="00EF2C6F">
        <w:rPr>
          <w:rFonts w:ascii="Arial" w:eastAsia="Calibri" w:hAnsi="Arial" w:cs="Arial"/>
        </w:rPr>
        <w:t xml:space="preserve">ector de la </w:t>
      </w:r>
      <w:r w:rsidR="00D03C52" w:rsidRPr="00EF2C6F">
        <w:rPr>
          <w:rFonts w:ascii="Arial" w:eastAsia="Calibri" w:hAnsi="Arial" w:cs="Arial"/>
        </w:rPr>
        <w:t>U</w:t>
      </w:r>
      <w:r w:rsidRPr="00EF2C6F">
        <w:rPr>
          <w:rFonts w:ascii="Arial" w:eastAsia="Calibri" w:hAnsi="Arial" w:cs="Arial"/>
        </w:rPr>
        <w:t>nivers</w:t>
      </w:r>
      <w:r w:rsidR="00D03C52" w:rsidRPr="00EF2C6F">
        <w:rPr>
          <w:rFonts w:ascii="Arial" w:eastAsia="Calibri" w:hAnsi="Arial" w:cs="Arial"/>
        </w:rPr>
        <w:t>idad del Cauca, mediante acto administrativo creará el Comité A</w:t>
      </w:r>
      <w:r w:rsidRPr="00EF2C6F">
        <w:rPr>
          <w:rFonts w:ascii="Arial" w:eastAsia="Calibri" w:hAnsi="Arial" w:cs="Arial"/>
        </w:rPr>
        <w:t>sesor</w:t>
      </w:r>
      <w:r w:rsidR="00D03C52" w:rsidRPr="00EF2C6F">
        <w:rPr>
          <w:rFonts w:ascii="Arial" w:eastAsia="Calibri" w:hAnsi="Arial" w:cs="Arial"/>
        </w:rPr>
        <w:t xml:space="preserve"> del Sistema Integrado de Gestión de Bienestar Laboral</w:t>
      </w:r>
      <w:r w:rsidRPr="00EF2C6F">
        <w:rPr>
          <w:rFonts w:ascii="Arial" w:eastAsia="Calibri" w:hAnsi="Arial" w:cs="Arial"/>
        </w:rPr>
        <w:t xml:space="preserve"> para el para lo cual se propone</w:t>
      </w:r>
      <w:r w:rsidR="00EF2C6F">
        <w:rPr>
          <w:rFonts w:ascii="Arial" w:eastAsia="Calibri" w:hAnsi="Arial" w:cs="Arial"/>
        </w:rPr>
        <w:t>n los siguientes</w:t>
      </w:r>
      <w:r w:rsidRPr="00EF2C6F">
        <w:rPr>
          <w:rFonts w:ascii="Arial" w:eastAsia="Calibri" w:hAnsi="Arial" w:cs="Arial"/>
        </w:rPr>
        <w:t xml:space="preserve"> integrantes y funciones</w:t>
      </w:r>
      <w:r w:rsidR="00EF2C6F">
        <w:rPr>
          <w:rFonts w:ascii="Arial" w:eastAsia="Calibri" w:hAnsi="Arial" w:cs="Arial"/>
        </w:rPr>
        <w:t>:</w:t>
      </w:r>
    </w:p>
    <w:p w:rsidR="00BA1A59" w:rsidRPr="00EF2C6F" w:rsidRDefault="00BA1A59" w:rsidP="00EF2C6F">
      <w:pPr>
        <w:jc w:val="both"/>
        <w:rPr>
          <w:rFonts w:ascii="Arial" w:eastAsia="Calibri" w:hAnsi="Arial" w:cs="Arial"/>
        </w:rPr>
      </w:pPr>
    </w:p>
    <w:p w:rsidR="00F90E57" w:rsidRPr="00FA13E4" w:rsidRDefault="00F90E57" w:rsidP="00F90E57">
      <w:pPr>
        <w:pStyle w:val="Titulo3LuisK"/>
        <w:rPr>
          <w:color w:val="auto"/>
          <w:sz w:val="24"/>
          <w:szCs w:val="24"/>
        </w:rPr>
      </w:pPr>
      <w:r w:rsidRPr="00FA13E4">
        <w:rPr>
          <w:color w:val="auto"/>
          <w:sz w:val="24"/>
          <w:szCs w:val="24"/>
        </w:rPr>
        <w:t>MIEMBROS DEL COMITÉ Y SU RESPONSABILIDAD.</w:t>
      </w:r>
      <w:bookmarkEnd w:id="56"/>
      <w:bookmarkEnd w:id="57"/>
      <w:r w:rsidRPr="00FA13E4">
        <w:rPr>
          <w:color w:val="auto"/>
          <w:sz w:val="24"/>
          <w:szCs w:val="24"/>
        </w:rPr>
        <w:t xml:space="preserve"> </w:t>
      </w:r>
    </w:p>
    <w:p w:rsidR="00F90E57" w:rsidRPr="00FA13E4" w:rsidRDefault="00F90E57" w:rsidP="00F90E57">
      <w:pPr>
        <w:jc w:val="both"/>
        <w:rPr>
          <w:rFonts w:ascii="Arial" w:eastAsia="Calibri" w:hAnsi="Arial" w:cs="Arial"/>
        </w:rPr>
      </w:pPr>
    </w:p>
    <w:p w:rsidR="00F90E57" w:rsidRDefault="00F90E57" w:rsidP="00F90E57">
      <w:pPr>
        <w:jc w:val="both"/>
        <w:rPr>
          <w:rFonts w:ascii="Arial" w:eastAsia="Calibri" w:hAnsi="Arial" w:cs="Arial"/>
        </w:rPr>
      </w:pPr>
      <w:r w:rsidRPr="00FA13E4">
        <w:rPr>
          <w:rFonts w:ascii="Arial" w:eastAsia="Calibri" w:hAnsi="Arial" w:cs="Arial"/>
        </w:rPr>
        <w:t>Se establece de manera permanente el Comité del Sistema Integrado de Gestión de Bienestar Laboral, quien tiene como responsabilidad la gestión del sistema, seguimiento, evaluación y control para que este cumpla su efectivo desarrollo</w:t>
      </w:r>
      <w:r>
        <w:rPr>
          <w:rFonts w:ascii="Arial" w:eastAsia="Calibri" w:hAnsi="Arial" w:cs="Arial"/>
        </w:rPr>
        <w:t>.</w:t>
      </w:r>
      <w:r w:rsidRPr="00FA13E4">
        <w:rPr>
          <w:rFonts w:ascii="Arial" w:eastAsia="Calibri" w:hAnsi="Arial" w:cs="Arial"/>
        </w:rPr>
        <w:t xml:space="preserve"> </w:t>
      </w:r>
    </w:p>
    <w:p w:rsidR="00F90E57" w:rsidRDefault="00F90E57" w:rsidP="00F90E57">
      <w:pPr>
        <w:jc w:val="both"/>
        <w:rPr>
          <w:rFonts w:ascii="Arial" w:eastAsia="Calibri" w:hAnsi="Arial" w:cs="Arial"/>
        </w:rPr>
      </w:pPr>
    </w:p>
    <w:p w:rsidR="00F90E57" w:rsidRPr="00FA13E4" w:rsidRDefault="00F90E57" w:rsidP="00F90E57">
      <w:pPr>
        <w:jc w:val="both"/>
        <w:rPr>
          <w:rFonts w:ascii="Arial" w:eastAsia="Calibri" w:hAnsi="Arial" w:cs="Arial"/>
        </w:rPr>
      </w:pPr>
      <w:r w:rsidRPr="00FA13E4">
        <w:rPr>
          <w:rFonts w:ascii="Arial" w:eastAsia="Calibri" w:hAnsi="Arial" w:cs="Arial"/>
        </w:rPr>
        <w:t>Se determina que será la División de Gestión de Talento Humano quien convoque las reuniones de éste comité en el tiempo y en la periodicidad establecida de manera ordinaria y extraordinaria</w:t>
      </w:r>
      <w:r>
        <w:rPr>
          <w:rFonts w:ascii="Arial" w:eastAsia="Calibri" w:hAnsi="Arial" w:cs="Arial"/>
        </w:rPr>
        <w:t>;</w:t>
      </w:r>
      <w:r w:rsidRPr="00FA13E4">
        <w:rPr>
          <w:rFonts w:ascii="Arial" w:eastAsia="Calibri" w:hAnsi="Arial" w:cs="Arial"/>
        </w:rPr>
        <w:t xml:space="preserve"> igualmente esta División será quien se encargará de hacer las veces de Secretaría ejecutiva para que realice y lea las actas de relatoría del día y orden del día respectivo, así como de la custodia de los documentos y compromisos que de este Comité se emanen. </w:t>
      </w:r>
    </w:p>
    <w:p w:rsidR="00F90E57" w:rsidRPr="00FA13E4" w:rsidRDefault="00F90E57" w:rsidP="00F90E57">
      <w:pPr>
        <w:jc w:val="both"/>
        <w:rPr>
          <w:rFonts w:ascii="Arial" w:eastAsia="Calibri" w:hAnsi="Arial" w:cs="Arial"/>
        </w:rPr>
      </w:pPr>
    </w:p>
    <w:p w:rsidR="00F90E57" w:rsidRPr="00FA13E4" w:rsidRDefault="00F90E57" w:rsidP="00F90E57">
      <w:pPr>
        <w:jc w:val="both"/>
        <w:rPr>
          <w:rFonts w:ascii="Arial" w:eastAsia="Calibri" w:hAnsi="Arial" w:cs="Arial"/>
        </w:rPr>
      </w:pPr>
      <w:r w:rsidRPr="00FA13E4">
        <w:rPr>
          <w:rFonts w:ascii="Arial" w:eastAsia="Calibri" w:hAnsi="Arial" w:cs="Arial"/>
        </w:rPr>
        <w:t xml:space="preserve">La División de Gestión del Talento Humano </w:t>
      </w:r>
      <w:r>
        <w:rPr>
          <w:rFonts w:ascii="Arial" w:eastAsia="Calibri" w:hAnsi="Arial" w:cs="Arial"/>
        </w:rPr>
        <w:t>coordinará</w:t>
      </w:r>
      <w:r w:rsidRPr="00FA13E4">
        <w:rPr>
          <w:rFonts w:ascii="Arial" w:eastAsia="Calibri" w:hAnsi="Arial" w:cs="Arial"/>
        </w:rPr>
        <w:t xml:space="preserve"> </w:t>
      </w:r>
      <w:r>
        <w:rPr>
          <w:rFonts w:ascii="Arial" w:eastAsia="Calibri" w:hAnsi="Arial" w:cs="Arial"/>
        </w:rPr>
        <w:t xml:space="preserve">de </w:t>
      </w:r>
      <w:r w:rsidRPr="00FA13E4">
        <w:rPr>
          <w:rFonts w:ascii="Arial" w:eastAsia="Calibri" w:hAnsi="Arial" w:cs="Arial"/>
        </w:rPr>
        <w:t>acuerdo a los lineamie</w:t>
      </w:r>
      <w:r>
        <w:rPr>
          <w:rFonts w:ascii="Arial" w:eastAsia="Calibri" w:hAnsi="Arial" w:cs="Arial"/>
        </w:rPr>
        <w:t>ntos que establece el presente S</w:t>
      </w:r>
      <w:r w:rsidRPr="00FA13E4">
        <w:rPr>
          <w:rFonts w:ascii="Arial" w:eastAsia="Calibri" w:hAnsi="Arial" w:cs="Arial"/>
        </w:rPr>
        <w:t xml:space="preserve">istema </w:t>
      </w:r>
      <w:r>
        <w:rPr>
          <w:rFonts w:ascii="Arial" w:eastAsia="Calibri" w:hAnsi="Arial" w:cs="Arial"/>
        </w:rPr>
        <w:t>Integrado y los que emita el Comité del mismo, la</w:t>
      </w:r>
      <w:r w:rsidRPr="00FA13E4">
        <w:rPr>
          <w:rFonts w:ascii="Arial" w:eastAsia="Calibri" w:hAnsi="Arial" w:cs="Arial"/>
        </w:rPr>
        <w:t xml:space="preserve"> entrega</w:t>
      </w:r>
      <w:r>
        <w:rPr>
          <w:rFonts w:ascii="Arial" w:eastAsia="Calibri" w:hAnsi="Arial" w:cs="Arial"/>
        </w:rPr>
        <w:t xml:space="preserve"> de los estímulos e incentivos planteados en el Sistema Integrado. </w:t>
      </w:r>
    </w:p>
    <w:p w:rsidR="00F90E57" w:rsidRPr="00FA13E4" w:rsidRDefault="00F90E57" w:rsidP="00F90E57">
      <w:pPr>
        <w:jc w:val="both"/>
        <w:rPr>
          <w:rFonts w:ascii="Arial" w:eastAsia="Calibri" w:hAnsi="Arial" w:cs="Arial"/>
        </w:rPr>
      </w:pPr>
    </w:p>
    <w:p w:rsidR="00F90E57" w:rsidRPr="00FA13E4" w:rsidRDefault="00F90E57" w:rsidP="00F90E57">
      <w:pPr>
        <w:jc w:val="both"/>
        <w:rPr>
          <w:rFonts w:ascii="Arial" w:eastAsia="Calibri" w:hAnsi="Arial" w:cs="Arial"/>
        </w:rPr>
      </w:pPr>
      <w:r>
        <w:rPr>
          <w:rFonts w:ascii="Arial" w:eastAsia="Calibri" w:hAnsi="Arial" w:cs="Arial"/>
        </w:rPr>
        <w:t>Se</w:t>
      </w:r>
      <w:r w:rsidRPr="00FA13E4">
        <w:rPr>
          <w:rFonts w:ascii="Arial" w:eastAsia="Calibri" w:hAnsi="Arial" w:cs="Arial"/>
        </w:rPr>
        <w:t xml:space="preserve"> establece que estará conformado por los siguientes directivos </w:t>
      </w:r>
      <w:r>
        <w:rPr>
          <w:rFonts w:ascii="Arial" w:eastAsia="Calibri" w:hAnsi="Arial" w:cs="Arial"/>
        </w:rPr>
        <w:t>con voz y voto</w:t>
      </w:r>
      <w:r w:rsidRPr="00FA13E4">
        <w:rPr>
          <w:rFonts w:ascii="Arial" w:eastAsia="Calibri" w:hAnsi="Arial" w:cs="Arial"/>
        </w:rPr>
        <w:t>:</w:t>
      </w:r>
    </w:p>
    <w:p w:rsidR="00F90E57" w:rsidRPr="00FA13E4" w:rsidRDefault="00F90E57" w:rsidP="00F90E57">
      <w:pPr>
        <w:jc w:val="both"/>
        <w:rPr>
          <w:rFonts w:ascii="Arial" w:eastAsia="Calibri" w:hAnsi="Arial" w:cs="Arial"/>
        </w:rPr>
      </w:pPr>
    </w:p>
    <w:p w:rsidR="00F90E57" w:rsidRDefault="00F90E57" w:rsidP="00F90E57">
      <w:pPr>
        <w:jc w:val="both"/>
        <w:rPr>
          <w:rFonts w:ascii="Arial" w:eastAsia="Calibri" w:hAnsi="Arial" w:cs="Arial"/>
        </w:rPr>
      </w:pPr>
      <w:r w:rsidRPr="00FA13E4">
        <w:rPr>
          <w:rFonts w:ascii="Arial" w:eastAsia="Calibri" w:hAnsi="Arial" w:cs="Arial"/>
          <w:b/>
        </w:rPr>
        <w:t>1</w:t>
      </w:r>
      <w:r w:rsidRPr="00FA13E4">
        <w:rPr>
          <w:rFonts w:ascii="Arial" w:eastAsia="Calibri" w:hAnsi="Arial" w:cs="Arial"/>
        </w:rPr>
        <w:t xml:space="preserve"> </w:t>
      </w:r>
      <w:r>
        <w:rPr>
          <w:rFonts w:ascii="Arial" w:eastAsia="Calibri" w:hAnsi="Arial" w:cs="Arial"/>
        </w:rPr>
        <w:t>–</w:t>
      </w:r>
      <w:r w:rsidRPr="00FA13E4">
        <w:rPr>
          <w:rFonts w:ascii="Arial" w:eastAsia="Calibri" w:hAnsi="Arial" w:cs="Arial"/>
        </w:rPr>
        <w:t xml:space="preserve"> </w:t>
      </w:r>
      <w:r>
        <w:rPr>
          <w:rFonts w:ascii="Arial" w:eastAsia="Calibri" w:hAnsi="Arial" w:cs="Arial"/>
        </w:rPr>
        <w:t xml:space="preserve">Rector de la Universidad del Cauca </w:t>
      </w:r>
    </w:p>
    <w:p w:rsidR="00F90E57" w:rsidRPr="00FA13E4" w:rsidRDefault="00F90E57" w:rsidP="00F90E57">
      <w:pPr>
        <w:jc w:val="both"/>
        <w:rPr>
          <w:rFonts w:ascii="Arial" w:eastAsia="Calibri" w:hAnsi="Arial" w:cs="Arial"/>
        </w:rPr>
      </w:pPr>
      <w:r w:rsidRPr="00FA13E4">
        <w:rPr>
          <w:rFonts w:ascii="Arial" w:eastAsia="Calibri" w:hAnsi="Arial" w:cs="Arial"/>
          <w:b/>
        </w:rPr>
        <w:lastRenderedPageBreak/>
        <w:t xml:space="preserve">2 </w:t>
      </w:r>
      <w:r>
        <w:rPr>
          <w:rFonts w:ascii="Arial" w:eastAsia="Calibri" w:hAnsi="Arial" w:cs="Arial"/>
        </w:rPr>
        <w:t>–</w:t>
      </w:r>
      <w:r w:rsidRPr="00FA13E4">
        <w:rPr>
          <w:rFonts w:ascii="Arial" w:eastAsia="Calibri" w:hAnsi="Arial" w:cs="Arial"/>
        </w:rPr>
        <w:t xml:space="preserve"> Vicerrector (a) Administrativo (a)</w:t>
      </w:r>
    </w:p>
    <w:p w:rsidR="00F90E57" w:rsidRPr="00FA13E4" w:rsidRDefault="00F90E57" w:rsidP="00F90E57">
      <w:pPr>
        <w:jc w:val="both"/>
        <w:rPr>
          <w:rFonts w:ascii="Arial" w:eastAsia="Calibri" w:hAnsi="Arial" w:cs="Arial"/>
        </w:rPr>
      </w:pPr>
      <w:r w:rsidRPr="00FA13E4">
        <w:rPr>
          <w:rFonts w:ascii="Arial" w:eastAsia="Calibri" w:hAnsi="Arial" w:cs="Arial"/>
          <w:b/>
        </w:rPr>
        <w:t xml:space="preserve">3 </w:t>
      </w:r>
      <w:r w:rsidRPr="00FA13E4">
        <w:rPr>
          <w:rFonts w:ascii="Arial" w:eastAsia="Calibri" w:hAnsi="Arial" w:cs="Arial"/>
        </w:rPr>
        <w:t xml:space="preserve">- </w:t>
      </w:r>
      <w:r>
        <w:rPr>
          <w:rFonts w:ascii="Arial" w:eastAsia="Calibri" w:hAnsi="Arial" w:cs="Arial"/>
        </w:rPr>
        <w:t xml:space="preserve">Profesional especializado </w:t>
      </w:r>
      <w:r w:rsidRPr="00FA13E4">
        <w:rPr>
          <w:rFonts w:ascii="Arial" w:eastAsia="Calibri" w:hAnsi="Arial" w:cs="Arial"/>
        </w:rPr>
        <w:t>de la División de Gestión de Talento Humano</w:t>
      </w:r>
    </w:p>
    <w:p w:rsidR="00F90E57" w:rsidRPr="00FA13E4" w:rsidRDefault="00F90E57" w:rsidP="00F90E57">
      <w:pPr>
        <w:jc w:val="both"/>
        <w:rPr>
          <w:rFonts w:ascii="Arial" w:eastAsia="Calibri" w:hAnsi="Arial" w:cs="Arial"/>
        </w:rPr>
      </w:pPr>
      <w:r w:rsidRPr="00FA13E4">
        <w:rPr>
          <w:rFonts w:ascii="Arial" w:eastAsia="Calibri" w:hAnsi="Arial" w:cs="Arial"/>
          <w:b/>
        </w:rPr>
        <w:t xml:space="preserve">4 </w:t>
      </w:r>
      <w:r w:rsidRPr="00FA13E4">
        <w:rPr>
          <w:rFonts w:ascii="Arial" w:eastAsia="Calibri" w:hAnsi="Arial" w:cs="Arial"/>
        </w:rPr>
        <w:t>- Un Representante de SINTRAUNICOL</w:t>
      </w:r>
    </w:p>
    <w:p w:rsidR="00F90E57" w:rsidRPr="00FA13E4" w:rsidRDefault="00F90E57" w:rsidP="00F90E57">
      <w:pPr>
        <w:jc w:val="both"/>
        <w:rPr>
          <w:rFonts w:ascii="Arial" w:eastAsia="Calibri" w:hAnsi="Arial" w:cs="Arial"/>
        </w:rPr>
      </w:pPr>
      <w:r w:rsidRPr="00FA13E4">
        <w:rPr>
          <w:rFonts w:ascii="Arial" w:eastAsia="Calibri" w:hAnsi="Arial" w:cs="Arial"/>
          <w:b/>
        </w:rPr>
        <w:t>5</w:t>
      </w:r>
      <w:r w:rsidRPr="00FA13E4">
        <w:rPr>
          <w:rFonts w:ascii="Arial" w:eastAsia="Calibri" w:hAnsi="Arial" w:cs="Arial"/>
        </w:rPr>
        <w:t xml:space="preserve"> - </w:t>
      </w:r>
      <w:r w:rsidRPr="00C1660D">
        <w:rPr>
          <w:rFonts w:ascii="Arial" w:eastAsia="Calibri" w:hAnsi="Arial" w:cs="Arial"/>
        </w:rPr>
        <w:t>Un Representante del Comité de Funcionarios de Carrera Administrativa</w:t>
      </w:r>
    </w:p>
    <w:p w:rsidR="00F90E57" w:rsidRPr="00FA13E4" w:rsidRDefault="00F90E57" w:rsidP="00F90E57">
      <w:pPr>
        <w:jc w:val="both"/>
        <w:rPr>
          <w:rFonts w:ascii="Arial" w:eastAsia="Calibri" w:hAnsi="Arial" w:cs="Arial"/>
        </w:rPr>
      </w:pPr>
    </w:p>
    <w:p w:rsidR="00F90E57" w:rsidRPr="00FA13E4" w:rsidRDefault="00F90E57" w:rsidP="00F90E57">
      <w:pPr>
        <w:jc w:val="both"/>
        <w:rPr>
          <w:rFonts w:ascii="Arial" w:eastAsia="Calibri" w:hAnsi="Arial" w:cs="Arial"/>
        </w:rPr>
      </w:pPr>
      <w:r w:rsidRPr="00FA13E4">
        <w:rPr>
          <w:rFonts w:ascii="Arial" w:eastAsia="Calibri" w:hAnsi="Arial" w:cs="Arial"/>
        </w:rPr>
        <w:t>En el evento que un Representante</w:t>
      </w:r>
      <w:r>
        <w:rPr>
          <w:rFonts w:ascii="Arial" w:eastAsia="Calibri" w:hAnsi="Arial" w:cs="Arial"/>
        </w:rPr>
        <w:t xml:space="preserve"> del Comité del Sistema Integrado de Gestión de Bienestar Laboral </w:t>
      </w:r>
      <w:r w:rsidRPr="00FA13E4">
        <w:rPr>
          <w:rFonts w:ascii="Arial" w:eastAsia="Calibri" w:hAnsi="Arial" w:cs="Arial"/>
        </w:rPr>
        <w:t xml:space="preserve">justifique su inasistencia, podrá enviar </w:t>
      </w:r>
      <w:r>
        <w:rPr>
          <w:rFonts w:ascii="Arial" w:eastAsia="Calibri" w:hAnsi="Arial" w:cs="Arial"/>
        </w:rPr>
        <w:t xml:space="preserve">en su representación </w:t>
      </w:r>
      <w:r w:rsidRPr="00FA13E4">
        <w:rPr>
          <w:rFonts w:ascii="Arial" w:eastAsia="Calibri" w:hAnsi="Arial" w:cs="Arial"/>
        </w:rPr>
        <w:t xml:space="preserve">a </w:t>
      </w:r>
      <w:r>
        <w:rPr>
          <w:rFonts w:ascii="Arial" w:eastAsia="Calibri" w:hAnsi="Arial" w:cs="Arial"/>
        </w:rPr>
        <w:t>un Empleado Público mediante delegación escrita.</w:t>
      </w:r>
    </w:p>
    <w:p w:rsidR="00F90E57" w:rsidRPr="00FA13E4" w:rsidRDefault="00F90E57" w:rsidP="00F90E57">
      <w:pPr>
        <w:jc w:val="both"/>
        <w:rPr>
          <w:rFonts w:ascii="Arial" w:eastAsia="Calibri" w:hAnsi="Arial" w:cs="Arial"/>
        </w:rPr>
      </w:pPr>
    </w:p>
    <w:p w:rsidR="00F90E57" w:rsidRPr="00FA13E4" w:rsidRDefault="00F90E57" w:rsidP="00F90E57">
      <w:pPr>
        <w:pStyle w:val="Titulo3LuisK"/>
        <w:rPr>
          <w:color w:val="auto"/>
          <w:sz w:val="24"/>
          <w:szCs w:val="24"/>
        </w:rPr>
      </w:pPr>
      <w:bookmarkStart w:id="58" w:name="_Toc513624729"/>
      <w:bookmarkStart w:id="59" w:name="_Toc513627630"/>
      <w:r w:rsidRPr="00FA13E4">
        <w:rPr>
          <w:color w:val="auto"/>
          <w:sz w:val="24"/>
          <w:szCs w:val="24"/>
        </w:rPr>
        <w:t>FUNCIONES DEL COMITÉ.</w:t>
      </w:r>
      <w:bookmarkEnd w:id="58"/>
      <w:bookmarkEnd w:id="59"/>
    </w:p>
    <w:p w:rsidR="00F90E57" w:rsidRPr="00FA13E4" w:rsidRDefault="00F90E57" w:rsidP="00F90E57">
      <w:pPr>
        <w:jc w:val="both"/>
        <w:rPr>
          <w:rFonts w:ascii="Arial" w:eastAsia="Calibri" w:hAnsi="Arial" w:cs="Arial"/>
          <w:b/>
        </w:rPr>
      </w:pPr>
    </w:p>
    <w:p w:rsidR="00F90E57" w:rsidRDefault="00F90E57" w:rsidP="00F90E57">
      <w:pPr>
        <w:jc w:val="both"/>
        <w:rPr>
          <w:rFonts w:ascii="Arial" w:eastAsia="Calibri" w:hAnsi="Arial" w:cs="Arial"/>
        </w:rPr>
      </w:pPr>
      <w:r w:rsidRPr="00FA13E4">
        <w:rPr>
          <w:rFonts w:ascii="Arial" w:eastAsia="Calibri" w:hAnsi="Arial" w:cs="Arial"/>
          <w:b/>
        </w:rPr>
        <w:t>1.</w:t>
      </w:r>
      <w:r w:rsidRPr="00FA13E4">
        <w:rPr>
          <w:rFonts w:ascii="Arial" w:eastAsia="Calibri" w:hAnsi="Arial" w:cs="Arial"/>
        </w:rPr>
        <w:t xml:space="preserve"> Aprobar los instrumentos de selección de los beneficiarios de los estímulos e Incentivos laborales conforme los lineamientos de este sistema y l</w:t>
      </w:r>
      <w:r>
        <w:rPr>
          <w:rFonts w:ascii="Arial" w:eastAsia="Calibri" w:hAnsi="Arial" w:cs="Arial"/>
        </w:rPr>
        <w:t xml:space="preserve">os criterios </w:t>
      </w:r>
      <w:r w:rsidRPr="00FA13E4">
        <w:rPr>
          <w:rFonts w:ascii="Arial" w:eastAsia="Calibri" w:hAnsi="Arial" w:cs="Arial"/>
        </w:rPr>
        <w:t>propuestos por el comité para tal efecto.</w:t>
      </w:r>
    </w:p>
    <w:p w:rsidR="00F90E57" w:rsidRDefault="00F90E57" w:rsidP="00F90E57">
      <w:pPr>
        <w:jc w:val="both"/>
        <w:rPr>
          <w:rFonts w:ascii="Arial" w:eastAsia="Calibri" w:hAnsi="Arial" w:cs="Arial"/>
        </w:rPr>
      </w:pPr>
    </w:p>
    <w:p w:rsidR="00F90E57" w:rsidRPr="00FA13E4" w:rsidRDefault="00F90E57" w:rsidP="00F90E57">
      <w:pPr>
        <w:jc w:val="both"/>
        <w:rPr>
          <w:rFonts w:ascii="Arial" w:eastAsia="Calibri" w:hAnsi="Arial" w:cs="Arial"/>
        </w:rPr>
      </w:pPr>
      <w:r w:rsidRPr="0072787E">
        <w:rPr>
          <w:rFonts w:ascii="Arial" w:eastAsia="Calibri" w:hAnsi="Arial" w:cs="Arial"/>
          <w:b/>
        </w:rPr>
        <w:t>2.</w:t>
      </w:r>
      <w:r>
        <w:rPr>
          <w:rFonts w:ascii="Arial" w:eastAsia="Calibri" w:hAnsi="Arial" w:cs="Arial"/>
        </w:rPr>
        <w:t xml:space="preserve"> Reunirse Ordinariamente cada dos (2) meses y extraordinariamente cuando convoque la Vicerrectoría Administrativa o cualquiera de sus miembros.  </w:t>
      </w:r>
    </w:p>
    <w:p w:rsidR="00F90E57" w:rsidRPr="00FA13E4" w:rsidRDefault="00F90E57" w:rsidP="00F90E57">
      <w:pPr>
        <w:jc w:val="both"/>
        <w:rPr>
          <w:rFonts w:ascii="Arial" w:eastAsia="Calibri" w:hAnsi="Arial" w:cs="Arial"/>
        </w:rPr>
      </w:pPr>
    </w:p>
    <w:p w:rsidR="00F90E57" w:rsidRDefault="00F90E57" w:rsidP="00F90E57">
      <w:pPr>
        <w:jc w:val="both"/>
        <w:rPr>
          <w:rFonts w:ascii="Arial" w:eastAsia="Calibri" w:hAnsi="Arial" w:cs="Arial"/>
        </w:rPr>
      </w:pPr>
      <w:r>
        <w:rPr>
          <w:rFonts w:ascii="Arial" w:eastAsia="Calibri" w:hAnsi="Arial" w:cs="Arial"/>
          <w:b/>
        </w:rPr>
        <w:t>3</w:t>
      </w:r>
      <w:r w:rsidRPr="00FA13E4">
        <w:rPr>
          <w:rFonts w:ascii="Arial" w:eastAsia="Calibri" w:hAnsi="Arial" w:cs="Arial"/>
          <w:b/>
        </w:rPr>
        <w:t>.</w:t>
      </w:r>
      <w:r w:rsidRPr="00FA13E4">
        <w:rPr>
          <w:rFonts w:ascii="Arial" w:eastAsia="Calibri" w:hAnsi="Arial" w:cs="Arial"/>
        </w:rPr>
        <w:t xml:space="preserve"> </w:t>
      </w:r>
      <w:r>
        <w:rPr>
          <w:rFonts w:ascii="Arial" w:eastAsia="Calibri" w:hAnsi="Arial" w:cs="Arial"/>
        </w:rPr>
        <w:t xml:space="preserve">Socializar </w:t>
      </w:r>
      <w:r w:rsidRPr="00FA13E4">
        <w:rPr>
          <w:rFonts w:ascii="Arial" w:eastAsia="Calibri" w:hAnsi="Arial" w:cs="Arial"/>
        </w:rPr>
        <w:t>anualmente las condiciones generales para participar en el Sistema Integrado de Gestión de Bienestar Laboral, su cronograma y los criterios de clasificación en las opciones donde exista escogencia de ganadores.</w:t>
      </w:r>
    </w:p>
    <w:p w:rsidR="00F90E57" w:rsidRPr="00FA13E4" w:rsidRDefault="00F90E57" w:rsidP="00F90E57">
      <w:pPr>
        <w:jc w:val="both"/>
        <w:rPr>
          <w:rFonts w:ascii="Arial" w:eastAsia="Calibri" w:hAnsi="Arial" w:cs="Arial"/>
        </w:rPr>
      </w:pPr>
    </w:p>
    <w:p w:rsidR="00F90E57" w:rsidRDefault="00F90E57" w:rsidP="00F90E57">
      <w:pPr>
        <w:jc w:val="both"/>
        <w:rPr>
          <w:rFonts w:ascii="Arial" w:eastAsia="Calibri" w:hAnsi="Arial" w:cs="Arial"/>
        </w:rPr>
      </w:pPr>
      <w:r>
        <w:rPr>
          <w:rFonts w:ascii="Arial" w:eastAsia="Calibri" w:hAnsi="Arial" w:cs="Arial"/>
          <w:b/>
        </w:rPr>
        <w:t>4</w:t>
      </w:r>
      <w:r w:rsidRPr="00FA13E4">
        <w:rPr>
          <w:rFonts w:ascii="Arial" w:eastAsia="Calibri" w:hAnsi="Arial" w:cs="Arial"/>
          <w:b/>
        </w:rPr>
        <w:t>.</w:t>
      </w:r>
      <w:r w:rsidRPr="00FA13E4">
        <w:rPr>
          <w:rFonts w:ascii="Arial" w:eastAsia="Calibri" w:hAnsi="Arial" w:cs="Arial"/>
        </w:rPr>
        <w:t xml:space="preserve"> Definir anualmente las características, tipos y cuantía de los estímulos a entregar de acuerdo con los lineamientos del Sistema Integrado de Gestión de Bienestar Laboral y los recursos presupuestados anualmente para tal fin, donde se incluyan </w:t>
      </w:r>
      <w:r>
        <w:rPr>
          <w:rFonts w:ascii="Arial" w:eastAsia="Calibri" w:hAnsi="Arial" w:cs="Arial"/>
        </w:rPr>
        <w:t xml:space="preserve">las </w:t>
      </w:r>
      <w:r w:rsidRPr="00FA13E4">
        <w:rPr>
          <w:rFonts w:ascii="Arial" w:eastAsia="Calibri" w:hAnsi="Arial" w:cs="Arial"/>
        </w:rPr>
        <w:t>alternativas</w:t>
      </w:r>
      <w:r>
        <w:rPr>
          <w:rFonts w:ascii="Arial" w:eastAsia="Calibri" w:hAnsi="Arial" w:cs="Arial"/>
        </w:rPr>
        <w:t xml:space="preserve"> propuestas</w:t>
      </w:r>
      <w:r w:rsidRPr="00FA13E4">
        <w:rPr>
          <w:rFonts w:ascii="Arial" w:eastAsia="Calibri" w:hAnsi="Arial" w:cs="Arial"/>
        </w:rPr>
        <w:t xml:space="preserve">. </w:t>
      </w:r>
    </w:p>
    <w:p w:rsidR="00F90E57" w:rsidRPr="00FA13E4" w:rsidRDefault="00F90E57" w:rsidP="00F90E57">
      <w:pPr>
        <w:jc w:val="both"/>
        <w:rPr>
          <w:rFonts w:ascii="Arial" w:eastAsia="Calibri" w:hAnsi="Arial" w:cs="Arial"/>
        </w:rPr>
      </w:pPr>
    </w:p>
    <w:p w:rsidR="00F90E57" w:rsidRDefault="00F90E57" w:rsidP="00F90E57">
      <w:pPr>
        <w:jc w:val="both"/>
        <w:rPr>
          <w:rFonts w:ascii="Arial" w:eastAsia="Calibri" w:hAnsi="Arial" w:cs="Arial"/>
        </w:rPr>
      </w:pPr>
      <w:r>
        <w:rPr>
          <w:rFonts w:ascii="Arial" w:eastAsia="Calibri" w:hAnsi="Arial" w:cs="Arial"/>
          <w:b/>
        </w:rPr>
        <w:t>5</w:t>
      </w:r>
      <w:r w:rsidRPr="00FA13E4">
        <w:rPr>
          <w:rFonts w:ascii="Arial" w:eastAsia="Calibri" w:hAnsi="Arial" w:cs="Arial"/>
          <w:b/>
        </w:rPr>
        <w:t>.</w:t>
      </w:r>
      <w:r w:rsidRPr="00FA13E4">
        <w:rPr>
          <w:rFonts w:ascii="Arial" w:eastAsia="Calibri" w:hAnsi="Arial" w:cs="Arial"/>
        </w:rPr>
        <w:t xml:space="preserve"> Seleccionar a los ganadores de las diferentes categorías y modalidades o declarar desierto alguno o algunos de los estímulos </w:t>
      </w:r>
      <w:r>
        <w:rPr>
          <w:rFonts w:ascii="Arial" w:eastAsia="Calibri" w:hAnsi="Arial" w:cs="Arial"/>
        </w:rPr>
        <w:t xml:space="preserve">e Incentivos, </w:t>
      </w:r>
      <w:r w:rsidRPr="00FA13E4">
        <w:rPr>
          <w:rFonts w:ascii="Arial" w:eastAsia="Calibri" w:hAnsi="Arial" w:cs="Arial"/>
        </w:rPr>
        <w:t>cuando los aspirantes no cumplan con los requisitos establecidos.</w:t>
      </w:r>
    </w:p>
    <w:p w:rsidR="00F90E57" w:rsidRPr="00FA13E4" w:rsidRDefault="00F90E57" w:rsidP="00F90E57">
      <w:pPr>
        <w:jc w:val="both"/>
        <w:rPr>
          <w:rFonts w:ascii="Arial" w:eastAsia="Calibri" w:hAnsi="Arial" w:cs="Arial"/>
        </w:rPr>
      </w:pPr>
    </w:p>
    <w:p w:rsidR="00F90E57" w:rsidRDefault="00F90E57" w:rsidP="00F90E57">
      <w:pPr>
        <w:jc w:val="both"/>
        <w:rPr>
          <w:rFonts w:ascii="Arial" w:eastAsia="Calibri" w:hAnsi="Arial" w:cs="Arial"/>
        </w:rPr>
      </w:pPr>
      <w:r>
        <w:rPr>
          <w:rFonts w:ascii="Arial" w:eastAsia="Calibri" w:hAnsi="Arial" w:cs="Arial"/>
          <w:b/>
        </w:rPr>
        <w:t>6</w:t>
      </w:r>
      <w:r w:rsidRPr="00FA13E4">
        <w:rPr>
          <w:rFonts w:ascii="Arial" w:eastAsia="Calibri" w:hAnsi="Arial" w:cs="Arial"/>
          <w:b/>
        </w:rPr>
        <w:t>.</w:t>
      </w:r>
      <w:r w:rsidRPr="00FA13E4">
        <w:rPr>
          <w:rFonts w:ascii="Arial" w:eastAsia="Calibri" w:hAnsi="Arial" w:cs="Arial"/>
        </w:rPr>
        <w:t xml:space="preserve"> Registrar en actas los aspectos que se consideraron válidos para la asignación de Estímulos, Incentivos y Reconocimiento de las diferentes </w:t>
      </w:r>
      <w:r>
        <w:rPr>
          <w:rFonts w:ascii="Arial" w:eastAsia="Calibri" w:hAnsi="Arial" w:cs="Arial"/>
        </w:rPr>
        <w:t xml:space="preserve">opciones y </w:t>
      </w:r>
      <w:r w:rsidRPr="00FA13E4">
        <w:rPr>
          <w:rFonts w:ascii="Arial" w:eastAsia="Calibri" w:hAnsi="Arial" w:cs="Arial"/>
        </w:rPr>
        <w:t>categorías</w:t>
      </w:r>
      <w:r>
        <w:rPr>
          <w:rFonts w:ascii="Arial" w:eastAsia="Calibri" w:hAnsi="Arial" w:cs="Arial"/>
        </w:rPr>
        <w:t>, de acuerdo a los parámetros generales establecidos por el Sistema Integrado de Gestión de Bienestar Laboral: SIGLA</w:t>
      </w:r>
      <w:r w:rsidRPr="00FA13E4">
        <w:rPr>
          <w:rFonts w:ascii="Arial" w:eastAsia="Calibri" w:hAnsi="Arial" w:cs="Arial"/>
        </w:rPr>
        <w:t xml:space="preserve"> y velar porque sean otorgados oportunamente</w:t>
      </w:r>
      <w:r>
        <w:rPr>
          <w:rFonts w:ascii="Arial" w:eastAsia="Calibri" w:hAnsi="Arial" w:cs="Arial"/>
        </w:rPr>
        <w:t xml:space="preserve"> a sus correspondientes Empleados Públicos universitarios activos</w:t>
      </w:r>
      <w:r w:rsidRPr="00FA13E4">
        <w:rPr>
          <w:rFonts w:ascii="Arial" w:eastAsia="Calibri" w:hAnsi="Arial" w:cs="Arial"/>
        </w:rPr>
        <w:t>.</w:t>
      </w:r>
    </w:p>
    <w:p w:rsidR="00F90E57" w:rsidRPr="00FA13E4" w:rsidRDefault="00F90E57" w:rsidP="00F90E57">
      <w:pPr>
        <w:jc w:val="both"/>
        <w:rPr>
          <w:rFonts w:ascii="Arial" w:eastAsia="Calibri" w:hAnsi="Arial" w:cs="Arial"/>
        </w:rPr>
      </w:pPr>
      <w:r>
        <w:rPr>
          <w:rFonts w:ascii="Arial" w:eastAsia="Calibri" w:hAnsi="Arial" w:cs="Arial"/>
          <w:b/>
        </w:rPr>
        <w:t>7</w:t>
      </w:r>
      <w:r w:rsidRPr="00FA13E4">
        <w:rPr>
          <w:rFonts w:ascii="Arial" w:eastAsia="Calibri" w:hAnsi="Arial" w:cs="Arial"/>
          <w:b/>
        </w:rPr>
        <w:t>.</w:t>
      </w:r>
      <w:r w:rsidRPr="00FA13E4">
        <w:rPr>
          <w:rFonts w:ascii="Arial" w:eastAsia="Calibri" w:hAnsi="Arial" w:cs="Arial"/>
        </w:rPr>
        <w:t xml:space="preserve"> Establecer su propio reglamento interno.</w:t>
      </w:r>
    </w:p>
    <w:p w:rsidR="00D6061A" w:rsidRPr="001A17F7" w:rsidRDefault="00D6061A" w:rsidP="00D6061A">
      <w:pPr>
        <w:rPr>
          <w:sz w:val="10"/>
          <w:szCs w:val="10"/>
        </w:rPr>
      </w:pPr>
    </w:p>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660"/>
        <w:gridCol w:w="6804"/>
      </w:tblGrid>
      <w:tr w:rsidR="00757009" w:rsidRPr="00C106A8" w:rsidTr="009C735D">
        <w:tc>
          <w:tcPr>
            <w:tcW w:w="2660" w:type="dxa"/>
          </w:tcPr>
          <w:p w:rsidR="00757009" w:rsidRPr="00054F3C" w:rsidRDefault="00D6061A" w:rsidP="00054F3C">
            <w:pPr>
              <w:pStyle w:val="Ttulo1"/>
              <w:framePr w:wrap="around"/>
              <w:rPr>
                <w:sz w:val="24"/>
                <w:szCs w:val="24"/>
              </w:rPr>
            </w:pPr>
            <w:bookmarkStart w:id="60" w:name="_Toc516221086"/>
            <w:r>
              <w:rPr>
                <w:sz w:val="24"/>
                <w:szCs w:val="24"/>
              </w:rPr>
              <w:lastRenderedPageBreak/>
              <w:t>3</w:t>
            </w:r>
            <w:r w:rsidR="0009225F" w:rsidRPr="00054F3C">
              <w:rPr>
                <w:sz w:val="24"/>
                <w:szCs w:val="24"/>
              </w:rPr>
              <w:t xml:space="preserve">. </w:t>
            </w:r>
            <w:r w:rsidR="00757009" w:rsidRPr="00054F3C">
              <w:rPr>
                <w:sz w:val="24"/>
                <w:szCs w:val="24"/>
              </w:rPr>
              <w:t>FORMATOS:</w:t>
            </w:r>
            <w:bookmarkEnd w:id="60"/>
          </w:p>
        </w:tc>
        <w:tc>
          <w:tcPr>
            <w:tcW w:w="6804" w:type="dxa"/>
          </w:tcPr>
          <w:p w:rsidR="00757009" w:rsidRPr="00C106A8" w:rsidRDefault="00757009" w:rsidP="00C106A8">
            <w:pPr>
              <w:tabs>
                <w:tab w:val="num" w:pos="780"/>
              </w:tabs>
              <w:autoSpaceDE w:val="0"/>
              <w:autoSpaceDN w:val="0"/>
              <w:adjustRightInd w:val="0"/>
              <w:spacing w:line="360" w:lineRule="auto"/>
              <w:rPr>
                <w:rFonts w:ascii="Arial" w:hAnsi="Arial" w:cs="Arial"/>
                <w:b/>
                <w:color w:val="000000"/>
                <w:lang w:val="es-ES"/>
              </w:rPr>
            </w:pPr>
          </w:p>
        </w:tc>
      </w:tr>
      <w:tr w:rsidR="00757009" w:rsidRPr="003169B2" w:rsidTr="009C735D">
        <w:trPr>
          <w:trHeight w:val="762"/>
        </w:trPr>
        <w:tc>
          <w:tcPr>
            <w:tcW w:w="2660" w:type="dxa"/>
          </w:tcPr>
          <w:p w:rsidR="00757009" w:rsidRPr="00054F3C" w:rsidRDefault="00D6061A" w:rsidP="00054F3C">
            <w:pPr>
              <w:pStyle w:val="Ttulo1"/>
              <w:framePr w:wrap="around"/>
              <w:rPr>
                <w:sz w:val="24"/>
                <w:szCs w:val="24"/>
              </w:rPr>
            </w:pPr>
            <w:bookmarkStart w:id="61" w:name="_Toc516221087"/>
            <w:r>
              <w:rPr>
                <w:sz w:val="24"/>
                <w:szCs w:val="24"/>
              </w:rPr>
              <w:t>4</w:t>
            </w:r>
            <w:r w:rsidR="0009225F" w:rsidRPr="00054F3C">
              <w:rPr>
                <w:sz w:val="24"/>
                <w:szCs w:val="24"/>
              </w:rPr>
              <w:t>.</w:t>
            </w:r>
            <w:r w:rsidR="00757009" w:rsidRPr="00054F3C">
              <w:rPr>
                <w:sz w:val="24"/>
                <w:szCs w:val="24"/>
              </w:rPr>
              <w:t>ABREVIATURASY DEFINICIONES:</w:t>
            </w:r>
            <w:bookmarkEnd w:id="61"/>
          </w:p>
        </w:tc>
        <w:tc>
          <w:tcPr>
            <w:tcW w:w="6804" w:type="dxa"/>
          </w:tcPr>
          <w:p w:rsidR="00C85D9E" w:rsidRPr="00C85D9E" w:rsidRDefault="00C85D9E" w:rsidP="00F3194A">
            <w:pPr>
              <w:tabs>
                <w:tab w:val="num" w:pos="780"/>
              </w:tabs>
              <w:autoSpaceDE w:val="0"/>
              <w:autoSpaceDN w:val="0"/>
              <w:adjustRightInd w:val="0"/>
              <w:rPr>
                <w:rFonts w:ascii="Arial" w:hAnsi="Arial" w:cs="Arial"/>
                <w:color w:val="000000"/>
              </w:rPr>
            </w:pPr>
          </w:p>
        </w:tc>
      </w:tr>
    </w:tbl>
    <w:p w:rsidR="007B3202" w:rsidRPr="001A17F7" w:rsidRDefault="007B3202" w:rsidP="007B3202">
      <w:pPr>
        <w:autoSpaceDE w:val="0"/>
        <w:autoSpaceDN w:val="0"/>
        <w:adjustRightInd w:val="0"/>
        <w:spacing w:line="360" w:lineRule="auto"/>
        <w:rPr>
          <w:rFonts w:ascii="Arial" w:hAnsi="Arial" w:cs="Arial"/>
          <w:color w:val="000000"/>
          <w:sz w:val="10"/>
          <w:szCs w:val="10"/>
          <w:lang w:val="es-ES"/>
        </w:rPr>
      </w:pPr>
    </w:p>
    <w:p w:rsidR="007B3202" w:rsidRPr="00054F3C" w:rsidRDefault="007B3202" w:rsidP="007B3202">
      <w:pPr>
        <w:pStyle w:val="Ttulo1"/>
        <w:framePr w:wrap="around" w:hAnchor="page" w:x="1728" w:y="42"/>
        <w:rPr>
          <w:color w:val="333399"/>
          <w:sz w:val="24"/>
          <w:szCs w:val="24"/>
          <w:u w:val="single"/>
        </w:rPr>
      </w:pPr>
      <w:bookmarkStart w:id="62" w:name="_Toc516221088"/>
      <w:r>
        <w:rPr>
          <w:sz w:val="24"/>
          <w:szCs w:val="24"/>
        </w:rPr>
        <w:t>5</w:t>
      </w:r>
      <w:r w:rsidRPr="00054F3C">
        <w:rPr>
          <w:sz w:val="24"/>
          <w:szCs w:val="24"/>
        </w:rPr>
        <w:t>. REGISTRO DE MODIFICACIONES:</w:t>
      </w:r>
      <w:bookmarkEnd w:id="62"/>
    </w:p>
    <w:p w:rsidR="007B3202" w:rsidRPr="00C106A8" w:rsidRDefault="007B3202" w:rsidP="00C106A8">
      <w:pPr>
        <w:autoSpaceDE w:val="0"/>
        <w:autoSpaceDN w:val="0"/>
        <w:adjustRightInd w:val="0"/>
        <w:spacing w:line="360" w:lineRule="auto"/>
        <w:ind w:left="360"/>
        <w:rPr>
          <w:rFonts w:ascii="Arial" w:hAnsi="Arial" w:cs="Arial"/>
          <w:color w:val="000000"/>
          <w:lang w:val="es-ES"/>
        </w:rPr>
      </w:pPr>
    </w:p>
    <w:tbl>
      <w:tblPr>
        <w:tblpPr w:leftFromText="141" w:rightFromText="141" w:vertAnchor="text" w:tblpX="34" w:tblpY="82"/>
        <w:tblW w:w="9464" w:type="dxa"/>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Look w:val="01E0" w:firstRow="1" w:lastRow="1" w:firstColumn="1" w:lastColumn="1" w:noHBand="0" w:noVBand="0"/>
      </w:tblPr>
      <w:tblGrid>
        <w:gridCol w:w="1526"/>
        <w:gridCol w:w="1276"/>
        <w:gridCol w:w="2551"/>
        <w:gridCol w:w="4111"/>
      </w:tblGrid>
      <w:tr w:rsidR="003E06B5" w:rsidRPr="00C106A8" w:rsidTr="00E824D1">
        <w:trPr>
          <w:trHeight w:val="417"/>
        </w:trPr>
        <w:tc>
          <w:tcPr>
            <w:tcW w:w="1526"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B45E71" w:rsidRDefault="003E06B5" w:rsidP="00C106A8">
            <w:pPr>
              <w:autoSpaceDE w:val="0"/>
              <w:autoSpaceDN w:val="0"/>
              <w:adjustRightInd w:val="0"/>
              <w:spacing w:line="360" w:lineRule="auto"/>
              <w:jc w:val="center"/>
              <w:rPr>
                <w:rFonts w:ascii="Arial" w:hAnsi="Arial" w:cs="Arial"/>
                <w:b/>
                <w:bCs/>
                <w:color w:val="FFFFFF"/>
                <w:sz w:val="22"/>
                <w:szCs w:val="22"/>
                <w:lang w:val="es-ES"/>
              </w:rPr>
            </w:pPr>
            <w:r w:rsidRPr="00B45E71">
              <w:rPr>
                <w:rFonts w:ascii="Arial" w:hAnsi="Arial" w:cs="Arial"/>
                <w:b/>
                <w:bCs/>
                <w:color w:val="FFFFFF"/>
                <w:sz w:val="22"/>
                <w:szCs w:val="22"/>
                <w:lang w:val="es-ES"/>
              </w:rPr>
              <w:t>FECHA</w:t>
            </w:r>
          </w:p>
        </w:tc>
        <w:tc>
          <w:tcPr>
            <w:tcW w:w="1276"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B45E71" w:rsidRDefault="00CE245F" w:rsidP="00C106A8">
            <w:pPr>
              <w:autoSpaceDE w:val="0"/>
              <w:autoSpaceDN w:val="0"/>
              <w:adjustRightInd w:val="0"/>
              <w:spacing w:line="360" w:lineRule="auto"/>
              <w:jc w:val="center"/>
              <w:rPr>
                <w:rFonts w:ascii="Arial" w:hAnsi="Arial" w:cs="Arial"/>
                <w:b/>
                <w:bCs/>
                <w:color w:val="FFFFFF"/>
                <w:sz w:val="22"/>
                <w:szCs w:val="22"/>
                <w:lang w:val="es-ES"/>
              </w:rPr>
            </w:pPr>
            <w:r w:rsidRPr="00B45E71">
              <w:rPr>
                <w:rFonts w:ascii="Arial" w:hAnsi="Arial" w:cs="Arial"/>
                <w:b/>
                <w:bCs/>
                <w:color w:val="FFFFFF"/>
                <w:sz w:val="22"/>
                <w:szCs w:val="22"/>
                <w:lang w:val="es-ES"/>
              </w:rPr>
              <w:t>VERSIÓN</w:t>
            </w:r>
            <w:r w:rsidR="003E06B5" w:rsidRPr="00B45E71">
              <w:rPr>
                <w:rFonts w:ascii="Arial" w:hAnsi="Arial" w:cs="Arial"/>
                <w:b/>
                <w:bCs/>
                <w:color w:val="FFFFFF"/>
                <w:sz w:val="22"/>
                <w:szCs w:val="22"/>
                <w:lang w:val="es-ES"/>
              </w:rPr>
              <w:t>:  No</w:t>
            </w:r>
          </w:p>
        </w:tc>
        <w:tc>
          <w:tcPr>
            <w:tcW w:w="2551"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3E06B5" w:rsidRPr="00B45E71" w:rsidRDefault="003E06B5" w:rsidP="00C106A8">
            <w:pPr>
              <w:autoSpaceDE w:val="0"/>
              <w:autoSpaceDN w:val="0"/>
              <w:adjustRightInd w:val="0"/>
              <w:spacing w:line="360" w:lineRule="auto"/>
              <w:jc w:val="center"/>
              <w:rPr>
                <w:rFonts w:ascii="Arial" w:hAnsi="Arial" w:cs="Arial"/>
                <w:b/>
                <w:bCs/>
                <w:color w:val="FFFFFF"/>
                <w:sz w:val="22"/>
                <w:szCs w:val="22"/>
                <w:lang w:val="es-ES"/>
              </w:rPr>
            </w:pPr>
            <w:r w:rsidRPr="00B45E71">
              <w:rPr>
                <w:rFonts w:ascii="Arial" w:hAnsi="Arial" w:cs="Arial"/>
                <w:b/>
                <w:bCs/>
                <w:color w:val="FFFFFF"/>
                <w:sz w:val="22"/>
                <w:szCs w:val="22"/>
                <w:lang w:val="es-ES"/>
              </w:rPr>
              <w:t>CÓDIGO</w:t>
            </w:r>
          </w:p>
        </w:tc>
        <w:tc>
          <w:tcPr>
            <w:tcW w:w="4111"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833A74" w:rsidRPr="00B45E71" w:rsidRDefault="00833A74" w:rsidP="00C106A8">
            <w:pPr>
              <w:autoSpaceDE w:val="0"/>
              <w:autoSpaceDN w:val="0"/>
              <w:adjustRightInd w:val="0"/>
              <w:spacing w:line="360" w:lineRule="auto"/>
              <w:jc w:val="center"/>
              <w:rPr>
                <w:rFonts w:ascii="Arial" w:hAnsi="Arial" w:cs="Arial"/>
                <w:b/>
                <w:bCs/>
                <w:color w:val="FFFFFF"/>
                <w:sz w:val="22"/>
                <w:szCs w:val="22"/>
                <w:lang w:val="es-ES"/>
              </w:rPr>
            </w:pPr>
          </w:p>
          <w:p w:rsidR="003E06B5" w:rsidRPr="00B45E71" w:rsidRDefault="003E06B5" w:rsidP="001A17F7">
            <w:pPr>
              <w:autoSpaceDE w:val="0"/>
              <w:autoSpaceDN w:val="0"/>
              <w:adjustRightInd w:val="0"/>
              <w:spacing w:line="360" w:lineRule="auto"/>
              <w:jc w:val="center"/>
              <w:rPr>
                <w:rFonts w:ascii="Arial" w:hAnsi="Arial" w:cs="Arial"/>
                <w:b/>
                <w:bCs/>
                <w:color w:val="FFFFFF"/>
                <w:sz w:val="22"/>
                <w:szCs w:val="22"/>
                <w:lang w:val="es-ES"/>
              </w:rPr>
            </w:pPr>
            <w:r w:rsidRPr="00B45E71">
              <w:rPr>
                <w:rFonts w:ascii="Arial" w:hAnsi="Arial" w:cs="Arial"/>
                <w:b/>
                <w:bCs/>
                <w:color w:val="FFFFFF"/>
                <w:sz w:val="22"/>
                <w:szCs w:val="22"/>
                <w:lang w:val="es-ES"/>
              </w:rPr>
              <w:t>MODIFICACIONES</w:t>
            </w:r>
          </w:p>
        </w:tc>
      </w:tr>
      <w:tr w:rsidR="003E06B5" w:rsidRPr="003169B2" w:rsidTr="00E824D1">
        <w:trPr>
          <w:trHeight w:val="592"/>
        </w:trPr>
        <w:tc>
          <w:tcPr>
            <w:tcW w:w="1526" w:type="dxa"/>
            <w:tcBorders>
              <w:top w:val="single" w:sz="6" w:space="0" w:color="1F497D"/>
              <w:bottom w:val="single" w:sz="6" w:space="0" w:color="1F497D"/>
            </w:tcBorders>
            <w:vAlign w:val="center"/>
          </w:tcPr>
          <w:p w:rsidR="003E06B5" w:rsidRPr="00D80F21" w:rsidRDefault="00F021B0" w:rsidP="00D80F21">
            <w:pPr>
              <w:pStyle w:val="Sinespaciado"/>
              <w:jc w:val="center"/>
              <w:rPr>
                <w:rFonts w:ascii="Arial" w:hAnsi="Arial" w:cs="Arial"/>
                <w:lang w:val="es-ES"/>
              </w:rPr>
            </w:pPr>
            <w:r>
              <w:rPr>
                <w:rFonts w:ascii="Arial" w:hAnsi="Arial" w:cs="Arial"/>
                <w:lang w:val="es-ES"/>
              </w:rPr>
              <w:t>12-06-2018</w:t>
            </w:r>
          </w:p>
        </w:tc>
        <w:tc>
          <w:tcPr>
            <w:tcW w:w="1276" w:type="dxa"/>
            <w:tcBorders>
              <w:top w:val="single" w:sz="6" w:space="0" w:color="1F497D"/>
              <w:bottom w:val="single" w:sz="6" w:space="0" w:color="1F497D"/>
            </w:tcBorders>
            <w:vAlign w:val="center"/>
          </w:tcPr>
          <w:p w:rsidR="003E06B5" w:rsidRPr="00D80F21" w:rsidRDefault="00F021B0" w:rsidP="00D80F21">
            <w:pPr>
              <w:pStyle w:val="Sinespaciado"/>
              <w:jc w:val="center"/>
              <w:rPr>
                <w:rFonts w:ascii="Arial" w:hAnsi="Arial" w:cs="Arial"/>
                <w:lang w:val="es-ES"/>
              </w:rPr>
            </w:pPr>
            <w:r>
              <w:rPr>
                <w:rFonts w:ascii="Arial" w:hAnsi="Arial" w:cs="Arial"/>
                <w:lang w:val="es-ES"/>
              </w:rPr>
              <w:t>0</w:t>
            </w:r>
          </w:p>
        </w:tc>
        <w:tc>
          <w:tcPr>
            <w:tcW w:w="2551" w:type="dxa"/>
            <w:tcBorders>
              <w:top w:val="single" w:sz="6" w:space="0" w:color="1F497D"/>
              <w:bottom w:val="single" w:sz="6" w:space="0" w:color="1F497D"/>
            </w:tcBorders>
            <w:vAlign w:val="center"/>
          </w:tcPr>
          <w:p w:rsidR="003E06B5" w:rsidRPr="00F021B0" w:rsidRDefault="00F021B0" w:rsidP="00F021B0">
            <w:pPr>
              <w:pStyle w:val="Sinespaciado"/>
              <w:rPr>
                <w:rFonts w:ascii="Arial" w:hAnsi="Arial" w:cs="Arial"/>
                <w:highlight w:val="yellow"/>
              </w:rPr>
            </w:pPr>
            <w:r w:rsidRPr="00F021B0">
              <w:rPr>
                <w:rFonts w:ascii="Arial" w:hAnsi="Arial" w:cs="Arial"/>
              </w:rPr>
              <w:t>PA-GA-5.1-OD-3</w:t>
            </w:r>
          </w:p>
        </w:tc>
        <w:tc>
          <w:tcPr>
            <w:tcW w:w="4111" w:type="dxa"/>
            <w:tcBorders>
              <w:top w:val="single" w:sz="6" w:space="0" w:color="1F497D"/>
              <w:bottom w:val="single" w:sz="6" w:space="0" w:color="1F497D"/>
            </w:tcBorders>
            <w:vAlign w:val="center"/>
          </w:tcPr>
          <w:p w:rsidR="003E06B5" w:rsidRPr="00D80F21" w:rsidRDefault="00F021B0" w:rsidP="00D80F21">
            <w:pPr>
              <w:pStyle w:val="Sinespaciado"/>
              <w:jc w:val="both"/>
              <w:rPr>
                <w:rFonts w:ascii="Arial" w:hAnsi="Arial" w:cs="Arial"/>
              </w:rPr>
            </w:pPr>
            <w:r>
              <w:rPr>
                <w:rFonts w:ascii="Arial" w:hAnsi="Arial" w:cs="Arial"/>
              </w:rPr>
              <w:t>Creación del Documento</w:t>
            </w:r>
          </w:p>
        </w:tc>
      </w:tr>
      <w:tr w:rsidR="00F021B0" w:rsidRPr="003169B2" w:rsidTr="00EC1B9C">
        <w:trPr>
          <w:trHeight w:val="592"/>
        </w:trPr>
        <w:tc>
          <w:tcPr>
            <w:tcW w:w="1526" w:type="dxa"/>
            <w:tcBorders>
              <w:top w:val="single" w:sz="6" w:space="0" w:color="1F497D"/>
              <w:bottom w:val="single" w:sz="6" w:space="0" w:color="1F497D"/>
            </w:tcBorders>
            <w:vAlign w:val="center"/>
          </w:tcPr>
          <w:p w:rsidR="00F021B0" w:rsidRPr="00D80F21" w:rsidRDefault="00F021B0" w:rsidP="00F021B0">
            <w:pPr>
              <w:pStyle w:val="Sinespaciado"/>
              <w:jc w:val="center"/>
              <w:rPr>
                <w:rFonts w:ascii="Arial" w:hAnsi="Arial" w:cs="Arial"/>
                <w:lang w:val="es-ES"/>
              </w:rPr>
            </w:pPr>
            <w:r>
              <w:rPr>
                <w:rFonts w:ascii="Arial" w:hAnsi="Arial" w:cs="Arial"/>
                <w:lang w:val="es-ES"/>
              </w:rPr>
              <w:t>18-01-2022</w:t>
            </w:r>
          </w:p>
        </w:tc>
        <w:tc>
          <w:tcPr>
            <w:tcW w:w="1276" w:type="dxa"/>
            <w:tcBorders>
              <w:top w:val="single" w:sz="6" w:space="0" w:color="1F497D"/>
              <w:bottom w:val="single" w:sz="6" w:space="0" w:color="1F497D"/>
            </w:tcBorders>
            <w:vAlign w:val="center"/>
          </w:tcPr>
          <w:p w:rsidR="00F021B0" w:rsidRPr="00D80F21" w:rsidRDefault="00F021B0" w:rsidP="00F021B0">
            <w:pPr>
              <w:pStyle w:val="Sinespaciado"/>
              <w:jc w:val="center"/>
              <w:rPr>
                <w:rFonts w:ascii="Arial" w:hAnsi="Arial" w:cs="Arial"/>
                <w:lang w:val="es-ES"/>
              </w:rPr>
            </w:pPr>
            <w:r>
              <w:rPr>
                <w:rFonts w:ascii="Arial" w:hAnsi="Arial" w:cs="Arial"/>
                <w:lang w:val="es-ES"/>
              </w:rPr>
              <w:t>1</w:t>
            </w:r>
          </w:p>
        </w:tc>
        <w:tc>
          <w:tcPr>
            <w:tcW w:w="2551" w:type="dxa"/>
            <w:tcBorders>
              <w:top w:val="single" w:sz="6" w:space="0" w:color="1F497D"/>
              <w:bottom w:val="single" w:sz="6" w:space="0" w:color="1F497D"/>
            </w:tcBorders>
            <w:vAlign w:val="center"/>
          </w:tcPr>
          <w:p w:rsidR="00F021B0" w:rsidRPr="00F021B0" w:rsidRDefault="00F021B0" w:rsidP="00F021B0">
            <w:pPr>
              <w:pStyle w:val="Sinespaciado"/>
              <w:rPr>
                <w:rFonts w:ascii="Arial" w:hAnsi="Arial" w:cs="Arial"/>
                <w:highlight w:val="yellow"/>
              </w:rPr>
            </w:pPr>
            <w:r w:rsidRPr="00F021B0">
              <w:rPr>
                <w:rFonts w:ascii="Arial" w:hAnsi="Arial" w:cs="Arial"/>
              </w:rPr>
              <w:t>PA-GA-5.1-OD-3</w:t>
            </w:r>
          </w:p>
        </w:tc>
        <w:tc>
          <w:tcPr>
            <w:tcW w:w="4111" w:type="dxa"/>
            <w:tcBorders>
              <w:top w:val="single" w:sz="6" w:space="0" w:color="1F497D"/>
              <w:bottom w:val="single" w:sz="6" w:space="0" w:color="1F497D"/>
            </w:tcBorders>
            <w:vAlign w:val="center"/>
          </w:tcPr>
          <w:p w:rsidR="00F021B0" w:rsidRPr="00D80F21" w:rsidRDefault="00F021B0" w:rsidP="00F021B0">
            <w:pPr>
              <w:pStyle w:val="Sinespaciado"/>
              <w:jc w:val="both"/>
              <w:rPr>
                <w:rFonts w:ascii="Arial" w:hAnsi="Arial" w:cs="Arial"/>
              </w:rPr>
            </w:pPr>
            <w:r>
              <w:rPr>
                <w:rFonts w:ascii="Arial" w:hAnsi="Arial" w:cs="Arial"/>
              </w:rPr>
              <w:t>Actualización de logos IONTEC, cabezote, fecha de vigencia y actualización de fecha página 38.</w:t>
            </w:r>
          </w:p>
        </w:tc>
      </w:tr>
      <w:tr w:rsidR="00F021B0" w:rsidRPr="003169B2" w:rsidTr="00E824D1">
        <w:trPr>
          <w:trHeight w:val="592"/>
        </w:trPr>
        <w:tc>
          <w:tcPr>
            <w:tcW w:w="1526" w:type="dxa"/>
            <w:tcBorders>
              <w:top w:val="single" w:sz="6" w:space="0" w:color="1F497D"/>
            </w:tcBorders>
            <w:vAlign w:val="center"/>
          </w:tcPr>
          <w:p w:rsidR="00F021B0" w:rsidRPr="00B45E71" w:rsidRDefault="00F021B0" w:rsidP="00F021B0">
            <w:pPr>
              <w:autoSpaceDE w:val="0"/>
              <w:autoSpaceDN w:val="0"/>
              <w:adjustRightInd w:val="0"/>
              <w:spacing w:line="360" w:lineRule="auto"/>
              <w:jc w:val="center"/>
              <w:rPr>
                <w:rFonts w:ascii="Arial" w:hAnsi="Arial" w:cs="Arial"/>
                <w:sz w:val="22"/>
                <w:szCs w:val="22"/>
                <w:lang w:val="es-ES"/>
              </w:rPr>
            </w:pPr>
          </w:p>
        </w:tc>
        <w:tc>
          <w:tcPr>
            <w:tcW w:w="1276" w:type="dxa"/>
            <w:tcBorders>
              <w:top w:val="single" w:sz="6" w:space="0" w:color="1F497D"/>
            </w:tcBorders>
            <w:vAlign w:val="center"/>
          </w:tcPr>
          <w:p w:rsidR="00F021B0" w:rsidRPr="00B45E71" w:rsidRDefault="00F021B0" w:rsidP="00F021B0">
            <w:pPr>
              <w:autoSpaceDE w:val="0"/>
              <w:autoSpaceDN w:val="0"/>
              <w:adjustRightInd w:val="0"/>
              <w:spacing w:line="360" w:lineRule="auto"/>
              <w:jc w:val="center"/>
              <w:rPr>
                <w:rFonts w:ascii="Arial" w:hAnsi="Arial" w:cs="Arial"/>
                <w:sz w:val="22"/>
                <w:szCs w:val="22"/>
                <w:lang w:val="es-ES"/>
              </w:rPr>
            </w:pPr>
          </w:p>
        </w:tc>
        <w:tc>
          <w:tcPr>
            <w:tcW w:w="2551" w:type="dxa"/>
            <w:tcBorders>
              <w:top w:val="single" w:sz="6" w:space="0" w:color="1F497D"/>
            </w:tcBorders>
            <w:vAlign w:val="center"/>
          </w:tcPr>
          <w:p w:rsidR="00F021B0" w:rsidRPr="00D80F21" w:rsidRDefault="00F021B0" w:rsidP="00F021B0">
            <w:pPr>
              <w:pStyle w:val="Sinespaciado"/>
              <w:jc w:val="center"/>
              <w:rPr>
                <w:rFonts w:ascii="Arial" w:hAnsi="Arial" w:cs="Arial"/>
                <w:b/>
                <w:highlight w:val="yellow"/>
              </w:rPr>
            </w:pPr>
          </w:p>
        </w:tc>
        <w:tc>
          <w:tcPr>
            <w:tcW w:w="4111" w:type="dxa"/>
            <w:tcBorders>
              <w:top w:val="single" w:sz="6" w:space="0" w:color="1F497D"/>
            </w:tcBorders>
            <w:vAlign w:val="center"/>
          </w:tcPr>
          <w:p w:rsidR="00F021B0" w:rsidRPr="00D80F21" w:rsidRDefault="00F021B0" w:rsidP="00F021B0">
            <w:pPr>
              <w:pStyle w:val="Sinespaciado"/>
              <w:rPr>
                <w:rFonts w:ascii="Arial" w:hAnsi="Arial" w:cs="Arial"/>
                <w:bCs/>
                <w:color w:val="000000"/>
              </w:rPr>
            </w:pPr>
          </w:p>
        </w:tc>
      </w:tr>
    </w:tbl>
    <w:p w:rsidR="00AF574C" w:rsidRPr="001A17F7" w:rsidRDefault="00AF574C" w:rsidP="00C106A8">
      <w:pPr>
        <w:tabs>
          <w:tab w:val="num" w:pos="780"/>
        </w:tabs>
        <w:autoSpaceDE w:val="0"/>
        <w:autoSpaceDN w:val="0"/>
        <w:adjustRightInd w:val="0"/>
        <w:spacing w:line="360" w:lineRule="auto"/>
        <w:rPr>
          <w:rFonts w:ascii="Arial" w:hAnsi="Arial" w:cs="Arial"/>
          <w:b/>
          <w:color w:val="000000"/>
          <w:sz w:val="16"/>
          <w:szCs w:val="16"/>
          <w:lang w:val="es-ES"/>
        </w:rPr>
      </w:pPr>
    </w:p>
    <w:tbl>
      <w:tblPr>
        <w:tblW w:w="9640" w:type="dxa"/>
        <w:tblInd w:w="-17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4820"/>
        <w:gridCol w:w="4820"/>
      </w:tblGrid>
      <w:tr w:rsidR="00117DA0" w:rsidRPr="00117DA0" w:rsidTr="00DC3A71">
        <w:trPr>
          <w:trHeight w:val="318"/>
        </w:trPr>
        <w:tc>
          <w:tcPr>
            <w:tcW w:w="4820" w:type="dxa"/>
            <w:tcBorders>
              <w:top w:val="single" w:sz="4" w:space="0" w:color="17365D"/>
              <w:left w:val="single" w:sz="4" w:space="0" w:color="17365D"/>
              <w:bottom w:val="single" w:sz="4" w:space="0" w:color="17365D"/>
              <w:right w:val="single" w:sz="4" w:space="0" w:color="1F497D"/>
            </w:tcBorders>
            <w:shd w:val="clear" w:color="auto" w:fill="548DD4"/>
            <w:vAlign w:val="center"/>
            <w:hideMark/>
          </w:tcPr>
          <w:p w:rsidR="00117DA0" w:rsidRPr="00117DA0" w:rsidRDefault="00117DA0" w:rsidP="00117DA0">
            <w:pPr>
              <w:autoSpaceDE w:val="0"/>
              <w:autoSpaceDN w:val="0"/>
              <w:adjustRightInd w:val="0"/>
              <w:spacing w:line="276" w:lineRule="auto"/>
              <w:jc w:val="center"/>
              <w:rPr>
                <w:rFonts w:ascii="Arial" w:hAnsi="Arial" w:cs="Arial"/>
                <w:b/>
                <w:color w:val="FFFFFF"/>
                <w:sz w:val="20"/>
                <w:szCs w:val="20"/>
                <w:lang w:val="es-ES"/>
              </w:rPr>
            </w:pPr>
            <w:r w:rsidRPr="00117DA0">
              <w:rPr>
                <w:rFonts w:ascii="Arial" w:hAnsi="Arial" w:cs="Arial"/>
                <w:b/>
                <w:color w:val="FFFFFF"/>
                <w:sz w:val="20"/>
                <w:szCs w:val="20"/>
                <w:lang w:val="es-ES"/>
              </w:rPr>
              <w:t>ELABORACIÓN</w:t>
            </w:r>
          </w:p>
        </w:tc>
        <w:tc>
          <w:tcPr>
            <w:tcW w:w="4820" w:type="dxa"/>
            <w:tcBorders>
              <w:top w:val="single" w:sz="4" w:space="0" w:color="17365D"/>
              <w:left w:val="single" w:sz="4" w:space="0" w:color="1F497D"/>
              <w:bottom w:val="single" w:sz="4" w:space="0" w:color="17365D"/>
              <w:right w:val="single" w:sz="4" w:space="0" w:color="1F497D"/>
            </w:tcBorders>
            <w:shd w:val="clear" w:color="auto" w:fill="548DD4"/>
            <w:vAlign w:val="center"/>
            <w:hideMark/>
          </w:tcPr>
          <w:p w:rsidR="00117DA0" w:rsidRPr="00117DA0" w:rsidRDefault="00117DA0" w:rsidP="00117DA0">
            <w:pPr>
              <w:autoSpaceDE w:val="0"/>
              <w:autoSpaceDN w:val="0"/>
              <w:adjustRightInd w:val="0"/>
              <w:spacing w:line="276" w:lineRule="auto"/>
              <w:jc w:val="center"/>
              <w:rPr>
                <w:rFonts w:ascii="Arial" w:hAnsi="Arial" w:cs="Arial"/>
                <w:b/>
                <w:color w:val="FFFFFF"/>
                <w:sz w:val="20"/>
                <w:szCs w:val="20"/>
                <w:lang w:val="es-ES"/>
              </w:rPr>
            </w:pPr>
            <w:r w:rsidRPr="00117DA0">
              <w:rPr>
                <w:rFonts w:ascii="Arial" w:hAnsi="Arial" w:cs="Arial"/>
                <w:b/>
                <w:color w:val="FFFFFF"/>
                <w:sz w:val="20"/>
                <w:szCs w:val="20"/>
                <w:lang w:val="es-ES"/>
              </w:rPr>
              <w:t>REVISIÓN</w:t>
            </w:r>
          </w:p>
        </w:tc>
      </w:tr>
      <w:tr w:rsidR="00117DA0" w:rsidRPr="00117DA0" w:rsidTr="001A17F7">
        <w:trPr>
          <w:trHeight w:val="707"/>
        </w:trPr>
        <w:tc>
          <w:tcPr>
            <w:tcW w:w="4820" w:type="dxa"/>
            <w:tcBorders>
              <w:top w:val="single" w:sz="4" w:space="0" w:color="17365D"/>
              <w:left w:val="single" w:sz="4" w:space="0" w:color="1F497D"/>
              <w:bottom w:val="single" w:sz="4" w:space="0" w:color="1F497D"/>
              <w:right w:val="single" w:sz="4" w:space="0" w:color="1F497D"/>
            </w:tcBorders>
          </w:tcPr>
          <w:p w:rsidR="00117DA0" w:rsidRPr="00117DA0" w:rsidRDefault="00117DA0" w:rsidP="00117DA0">
            <w:pPr>
              <w:tabs>
                <w:tab w:val="num" w:pos="780"/>
              </w:tabs>
              <w:autoSpaceDE w:val="0"/>
              <w:autoSpaceDN w:val="0"/>
              <w:adjustRightInd w:val="0"/>
              <w:spacing w:line="276" w:lineRule="auto"/>
              <w:jc w:val="center"/>
              <w:rPr>
                <w:rFonts w:ascii="Arial" w:hAnsi="Arial" w:cs="Arial"/>
                <w:b/>
                <w:sz w:val="20"/>
                <w:szCs w:val="20"/>
                <w:lang w:val="es-ES"/>
              </w:rPr>
            </w:pPr>
          </w:p>
          <w:p w:rsidR="00117DA0" w:rsidRPr="00117DA0" w:rsidRDefault="00117DA0" w:rsidP="00117DA0">
            <w:pPr>
              <w:tabs>
                <w:tab w:val="num" w:pos="780"/>
              </w:tabs>
              <w:autoSpaceDE w:val="0"/>
              <w:autoSpaceDN w:val="0"/>
              <w:adjustRightInd w:val="0"/>
              <w:spacing w:line="276" w:lineRule="auto"/>
              <w:jc w:val="center"/>
              <w:rPr>
                <w:rFonts w:ascii="Arial" w:hAnsi="Arial" w:cs="Arial"/>
                <w:b/>
                <w:sz w:val="20"/>
                <w:szCs w:val="20"/>
                <w:lang w:val="es-ES"/>
              </w:rPr>
            </w:pPr>
          </w:p>
        </w:tc>
        <w:tc>
          <w:tcPr>
            <w:tcW w:w="4820" w:type="dxa"/>
            <w:tcBorders>
              <w:top w:val="single" w:sz="4" w:space="0" w:color="17365D"/>
              <w:left w:val="single" w:sz="4" w:space="0" w:color="1F497D"/>
              <w:bottom w:val="single" w:sz="4" w:space="0" w:color="1F497D"/>
              <w:right w:val="single" w:sz="4" w:space="0" w:color="1F497D"/>
            </w:tcBorders>
          </w:tcPr>
          <w:p w:rsidR="00117DA0" w:rsidRPr="00117DA0" w:rsidRDefault="00117DA0" w:rsidP="00117DA0">
            <w:pPr>
              <w:tabs>
                <w:tab w:val="num" w:pos="780"/>
              </w:tabs>
              <w:autoSpaceDE w:val="0"/>
              <w:autoSpaceDN w:val="0"/>
              <w:adjustRightInd w:val="0"/>
              <w:spacing w:line="276" w:lineRule="auto"/>
              <w:jc w:val="center"/>
              <w:rPr>
                <w:rFonts w:ascii="Arial" w:hAnsi="Arial" w:cs="Arial"/>
                <w:b/>
                <w:sz w:val="20"/>
                <w:szCs w:val="20"/>
                <w:lang w:val="es-ES"/>
              </w:rPr>
            </w:pPr>
          </w:p>
          <w:p w:rsidR="00117DA0" w:rsidRPr="00117DA0" w:rsidRDefault="00117DA0" w:rsidP="00117DA0">
            <w:pPr>
              <w:tabs>
                <w:tab w:val="num" w:pos="780"/>
              </w:tabs>
              <w:autoSpaceDE w:val="0"/>
              <w:autoSpaceDN w:val="0"/>
              <w:adjustRightInd w:val="0"/>
              <w:spacing w:line="276" w:lineRule="auto"/>
              <w:jc w:val="center"/>
              <w:rPr>
                <w:rFonts w:ascii="Arial" w:hAnsi="Arial" w:cs="Arial"/>
                <w:b/>
                <w:sz w:val="20"/>
                <w:szCs w:val="20"/>
                <w:lang w:val="es-ES"/>
              </w:rPr>
            </w:pPr>
          </w:p>
        </w:tc>
      </w:tr>
      <w:tr w:rsidR="00117DA0" w:rsidRPr="00C85D9E" w:rsidTr="00DC3A71">
        <w:trPr>
          <w:trHeight w:val="293"/>
        </w:trPr>
        <w:tc>
          <w:tcPr>
            <w:tcW w:w="4820" w:type="dxa"/>
            <w:vMerge w:val="restart"/>
            <w:tcBorders>
              <w:top w:val="single" w:sz="4" w:space="0" w:color="1F497D"/>
              <w:left w:val="single" w:sz="4" w:space="0" w:color="1F497D"/>
              <w:right w:val="single" w:sz="4" w:space="0" w:color="1F497D"/>
            </w:tcBorders>
            <w:hideMark/>
          </w:tcPr>
          <w:p w:rsidR="00D07BD0" w:rsidRDefault="00117DA0" w:rsidP="00117DA0">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color w:val="000000"/>
                <w:sz w:val="20"/>
                <w:szCs w:val="20"/>
                <w:lang w:val="es-ES"/>
              </w:rPr>
              <w:t>Nombre:</w:t>
            </w:r>
            <w:r w:rsidR="006D0498">
              <w:rPr>
                <w:rFonts w:ascii="Arial" w:hAnsi="Arial" w:cs="Arial"/>
                <w:sz w:val="20"/>
                <w:szCs w:val="20"/>
                <w:lang w:val="es-ES"/>
              </w:rPr>
              <w:t xml:space="preserve"> </w:t>
            </w:r>
          </w:p>
          <w:p w:rsidR="00D07BD0" w:rsidRPr="00117DA0" w:rsidRDefault="00D07BD0" w:rsidP="003169B2">
            <w:pPr>
              <w:tabs>
                <w:tab w:val="num" w:pos="780"/>
              </w:tabs>
              <w:autoSpaceDE w:val="0"/>
              <w:autoSpaceDN w:val="0"/>
              <w:adjustRightInd w:val="0"/>
              <w:spacing w:line="276" w:lineRule="auto"/>
              <w:jc w:val="both"/>
              <w:rPr>
                <w:rFonts w:ascii="Arial" w:hAnsi="Arial" w:cs="Arial"/>
                <w:color w:val="000000"/>
                <w:sz w:val="20"/>
                <w:szCs w:val="20"/>
                <w:lang w:val="es-ES"/>
              </w:rPr>
            </w:pPr>
          </w:p>
        </w:tc>
        <w:tc>
          <w:tcPr>
            <w:tcW w:w="4820" w:type="dxa"/>
            <w:tcBorders>
              <w:top w:val="single" w:sz="4" w:space="0" w:color="1F497D"/>
              <w:left w:val="single" w:sz="4" w:space="0" w:color="1F497D"/>
              <w:bottom w:val="single" w:sz="4" w:space="0" w:color="1F497D"/>
              <w:right w:val="single" w:sz="4" w:space="0" w:color="1F497D"/>
            </w:tcBorders>
            <w:vAlign w:val="center"/>
            <w:hideMark/>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sz w:val="20"/>
                <w:szCs w:val="20"/>
                <w:lang w:val="es-ES"/>
              </w:rPr>
              <w:t>Nombre:</w:t>
            </w:r>
            <w:r w:rsidR="006D0498">
              <w:rPr>
                <w:rFonts w:ascii="Arial" w:hAnsi="Arial" w:cs="Arial"/>
                <w:sz w:val="20"/>
                <w:szCs w:val="20"/>
                <w:lang w:val="es-ES"/>
              </w:rPr>
              <w:t xml:space="preserve"> </w:t>
            </w:r>
          </w:p>
          <w:p w:rsidR="00117DA0" w:rsidRPr="00117DA0" w:rsidRDefault="00117DA0" w:rsidP="00117DA0">
            <w:pPr>
              <w:tabs>
                <w:tab w:val="num" w:pos="780"/>
              </w:tabs>
              <w:autoSpaceDE w:val="0"/>
              <w:autoSpaceDN w:val="0"/>
              <w:adjustRightInd w:val="0"/>
              <w:spacing w:line="276" w:lineRule="auto"/>
              <w:jc w:val="both"/>
              <w:rPr>
                <w:rFonts w:ascii="Arial" w:hAnsi="Arial" w:cs="Arial"/>
                <w:b/>
                <w:color w:val="000000"/>
                <w:sz w:val="20"/>
                <w:szCs w:val="20"/>
                <w:lang w:val="es-ES"/>
              </w:rPr>
            </w:pPr>
          </w:p>
        </w:tc>
      </w:tr>
      <w:tr w:rsidR="00117DA0" w:rsidRPr="00117DA0" w:rsidTr="00DC3A71">
        <w:trPr>
          <w:trHeight w:val="293"/>
        </w:trPr>
        <w:tc>
          <w:tcPr>
            <w:tcW w:w="4820" w:type="dxa"/>
            <w:vMerge/>
            <w:tcBorders>
              <w:left w:val="single" w:sz="4" w:space="0" w:color="1F497D"/>
              <w:bottom w:val="single" w:sz="4" w:space="0" w:color="1F497D"/>
              <w:right w:val="single" w:sz="4" w:space="0" w:color="1F497D"/>
            </w:tcBorders>
          </w:tcPr>
          <w:p w:rsidR="00117DA0" w:rsidRPr="00117DA0" w:rsidRDefault="00117DA0" w:rsidP="00117DA0">
            <w:pPr>
              <w:tabs>
                <w:tab w:val="num" w:pos="780"/>
              </w:tabs>
              <w:autoSpaceDE w:val="0"/>
              <w:autoSpaceDN w:val="0"/>
              <w:adjustRightInd w:val="0"/>
              <w:spacing w:line="276" w:lineRule="auto"/>
              <w:jc w:val="both"/>
              <w:rPr>
                <w:rFonts w:ascii="Arial" w:hAnsi="Arial" w:cs="Arial"/>
                <w:color w:val="000000"/>
                <w:sz w:val="20"/>
                <w:szCs w:val="20"/>
                <w:lang w:val="es-ES"/>
              </w:rPr>
            </w:pPr>
          </w:p>
        </w:tc>
        <w:tc>
          <w:tcPr>
            <w:tcW w:w="4820" w:type="dxa"/>
            <w:tcBorders>
              <w:top w:val="single" w:sz="4" w:space="0" w:color="1F497D"/>
              <w:left w:val="single" w:sz="4" w:space="0" w:color="1F497D"/>
              <w:bottom w:val="single" w:sz="4" w:space="0" w:color="1F497D"/>
              <w:right w:val="single" w:sz="4" w:space="0" w:color="1F497D"/>
            </w:tcBorders>
            <w:vAlign w:val="center"/>
          </w:tcPr>
          <w:p w:rsidR="00117DA0" w:rsidRPr="00117DA0" w:rsidRDefault="00497DC3" w:rsidP="00497DC3">
            <w:pPr>
              <w:tabs>
                <w:tab w:val="num" w:pos="780"/>
              </w:tabs>
              <w:autoSpaceDE w:val="0"/>
              <w:autoSpaceDN w:val="0"/>
              <w:adjustRightInd w:val="0"/>
              <w:spacing w:line="276" w:lineRule="auto"/>
              <w:jc w:val="both"/>
              <w:rPr>
                <w:rFonts w:ascii="Arial" w:hAnsi="Arial" w:cs="Arial"/>
                <w:sz w:val="20"/>
                <w:szCs w:val="20"/>
                <w:lang w:val="es-ES"/>
              </w:rPr>
            </w:pPr>
            <w:r>
              <w:rPr>
                <w:rFonts w:ascii="Arial" w:hAnsi="Arial" w:cs="Arial"/>
                <w:sz w:val="20"/>
                <w:szCs w:val="20"/>
                <w:lang w:val="es-ES"/>
              </w:rPr>
              <w:t>Responsable P</w:t>
            </w:r>
            <w:r w:rsidR="00117DA0" w:rsidRPr="00117DA0">
              <w:rPr>
                <w:rFonts w:ascii="Arial" w:hAnsi="Arial" w:cs="Arial"/>
                <w:sz w:val="20"/>
                <w:szCs w:val="20"/>
                <w:lang w:val="es-ES"/>
              </w:rPr>
              <w:t>roceso</w:t>
            </w:r>
          </w:p>
        </w:tc>
      </w:tr>
      <w:tr w:rsidR="00117DA0" w:rsidRPr="00117DA0" w:rsidTr="00DC3A71">
        <w:tc>
          <w:tcPr>
            <w:tcW w:w="4820" w:type="dxa"/>
            <w:tcBorders>
              <w:top w:val="single" w:sz="4" w:space="0" w:color="1F497D"/>
              <w:left w:val="single" w:sz="4" w:space="0" w:color="1F497D"/>
              <w:bottom w:val="single" w:sz="4" w:space="0" w:color="1F497D"/>
              <w:right w:val="single" w:sz="4" w:space="0" w:color="1F497D"/>
            </w:tcBorders>
            <w:hideMark/>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p>
        </w:tc>
        <w:tc>
          <w:tcPr>
            <w:tcW w:w="4820" w:type="dxa"/>
            <w:tcBorders>
              <w:top w:val="single" w:sz="4" w:space="0" w:color="1F497D"/>
              <w:left w:val="single" w:sz="4" w:space="0" w:color="1F497D"/>
              <w:bottom w:val="single" w:sz="4" w:space="0" w:color="1F497D"/>
              <w:right w:val="single" w:sz="4" w:space="0" w:color="1F497D"/>
            </w:tcBorders>
            <w:hideMark/>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sz w:val="20"/>
                <w:szCs w:val="20"/>
                <w:lang w:val="es-ES"/>
              </w:rPr>
              <w:t xml:space="preserve">Cargo: </w:t>
            </w:r>
            <w:r w:rsidR="006D0498">
              <w:rPr>
                <w:rFonts w:ascii="Arial" w:hAnsi="Arial" w:cs="Arial"/>
                <w:sz w:val="20"/>
                <w:szCs w:val="20"/>
                <w:lang w:val="es-ES"/>
              </w:rPr>
              <w:t>Profesional Especializada</w:t>
            </w:r>
          </w:p>
        </w:tc>
      </w:tr>
      <w:tr w:rsidR="00117DA0" w:rsidRPr="00117DA0" w:rsidTr="00DC3A71">
        <w:tc>
          <w:tcPr>
            <w:tcW w:w="4820" w:type="dxa"/>
            <w:tcBorders>
              <w:top w:val="single" w:sz="4" w:space="0" w:color="1F497D"/>
              <w:left w:val="single" w:sz="4" w:space="0" w:color="1F497D"/>
              <w:bottom w:val="single" w:sz="4" w:space="0" w:color="1F497D"/>
              <w:right w:val="single" w:sz="4" w:space="0" w:color="1F497D"/>
            </w:tcBorders>
            <w:hideMark/>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sz w:val="20"/>
                <w:szCs w:val="20"/>
                <w:lang w:val="es-ES"/>
              </w:rPr>
              <w:t xml:space="preserve">Fecha: </w:t>
            </w:r>
            <w:r w:rsidRPr="00117DA0">
              <w:rPr>
                <w:rFonts w:ascii="Arial" w:hAnsi="Arial" w:cs="Arial"/>
                <w:color w:val="BFBFBF"/>
                <w:sz w:val="20"/>
                <w:szCs w:val="20"/>
                <w:lang w:val="es-ES"/>
              </w:rPr>
              <w:t>DD-MM.AA</w:t>
            </w:r>
          </w:p>
        </w:tc>
        <w:tc>
          <w:tcPr>
            <w:tcW w:w="4820" w:type="dxa"/>
            <w:tcBorders>
              <w:top w:val="single" w:sz="4" w:space="0" w:color="1F497D"/>
              <w:left w:val="single" w:sz="4" w:space="0" w:color="1F497D"/>
              <w:bottom w:val="single" w:sz="4" w:space="0" w:color="1F497D"/>
              <w:right w:val="single" w:sz="4" w:space="0" w:color="1F497D"/>
            </w:tcBorders>
            <w:hideMark/>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sz w:val="20"/>
                <w:szCs w:val="20"/>
                <w:lang w:val="es-ES"/>
              </w:rPr>
              <w:t xml:space="preserve">Fecha: </w:t>
            </w:r>
            <w:r w:rsidRPr="00117DA0">
              <w:rPr>
                <w:rFonts w:ascii="Arial" w:hAnsi="Arial" w:cs="Arial"/>
                <w:color w:val="BFBFBF"/>
                <w:sz w:val="20"/>
                <w:szCs w:val="20"/>
                <w:lang w:val="es-ES"/>
              </w:rPr>
              <w:t>DD-MM.AA</w:t>
            </w:r>
          </w:p>
        </w:tc>
      </w:tr>
      <w:tr w:rsidR="00117DA0" w:rsidRPr="00117DA0" w:rsidTr="00DC3A71">
        <w:tc>
          <w:tcPr>
            <w:tcW w:w="4820" w:type="dxa"/>
            <w:tcBorders>
              <w:top w:val="single" w:sz="4" w:space="0" w:color="1F497D"/>
              <w:left w:val="single" w:sz="4" w:space="0" w:color="1F497D"/>
              <w:bottom w:val="single" w:sz="4" w:space="0" w:color="1F497D"/>
              <w:right w:val="single" w:sz="4" w:space="0" w:color="1F497D"/>
            </w:tcBorders>
            <w:shd w:val="clear" w:color="auto" w:fill="548DD4"/>
            <w:vAlign w:val="center"/>
            <w:hideMark/>
          </w:tcPr>
          <w:p w:rsidR="00117DA0" w:rsidRPr="00117DA0" w:rsidRDefault="00117DA0" w:rsidP="00117DA0">
            <w:pPr>
              <w:autoSpaceDE w:val="0"/>
              <w:autoSpaceDN w:val="0"/>
              <w:adjustRightInd w:val="0"/>
              <w:spacing w:line="276" w:lineRule="auto"/>
              <w:jc w:val="center"/>
              <w:rPr>
                <w:rFonts w:ascii="Arial" w:hAnsi="Arial" w:cs="Arial"/>
                <w:b/>
                <w:color w:val="FFFFFF"/>
                <w:sz w:val="20"/>
                <w:szCs w:val="20"/>
                <w:lang w:val="es-ES"/>
              </w:rPr>
            </w:pPr>
            <w:r w:rsidRPr="00117DA0">
              <w:rPr>
                <w:rFonts w:ascii="Arial" w:hAnsi="Arial" w:cs="Arial"/>
                <w:b/>
                <w:color w:val="FFFFFF"/>
                <w:sz w:val="20"/>
                <w:szCs w:val="20"/>
                <w:lang w:val="es-ES"/>
              </w:rPr>
              <w:t>REVISIÓN</w:t>
            </w:r>
          </w:p>
        </w:tc>
        <w:tc>
          <w:tcPr>
            <w:tcW w:w="4820" w:type="dxa"/>
            <w:tcBorders>
              <w:top w:val="single" w:sz="4" w:space="0" w:color="1F497D"/>
              <w:left w:val="single" w:sz="4" w:space="0" w:color="1F497D"/>
              <w:bottom w:val="single" w:sz="4" w:space="0" w:color="1F497D"/>
              <w:right w:val="single" w:sz="4" w:space="0" w:color="1F497D"/>
            </w:tcBorders>
            <w:shd w:val="clear" w:color="auto" w:fill="548DD4"/>
            <w:vAlign w:val="center"/>
            <w:hideMark/>
          </w:tcPr>
          <w:p w:rsidR="00117DA0" w:rsidRPr="00117DA0" w:rsidRDefault="00117DA0" w:rsidP="00117DA0">
            <w:pPr>
              <w:autoSpaceDE w:val="0"/>
              <w:autoSpaceDN w:val="0"/>
              <w:adjustRightInd w:val="0"/>
              <w:spacing w:line="276" w:lineRule="auto"/>
              <w:jc w:val="center"/>
              <w:rPr>
                <w:rFonts w:ascii="Arial" w:hAnsi="Arial" w:cs="Arial"/>
                <w:b/>
                <w:color w:val="FFFFFF"/>
                <w:sz w:val="20"/>
                <w:szCs w:val="20"/>
                <w:lang w:val="es-ES"/>
              </w:rPr>
            </w:pPr>
            <w:r w:rsidRPr="00117DA0">
              <w:rPr>
                <w:rFonts w:ascii="Arial" w:hAnsi="Arial" w:cs="Arial"/>
                <w:b/>
                <w:color w:val="FFFFFF"/>
                <w:sz w:val="20"/>
                <w:szCs w:val="20"/>
                <w:lang w:val="es-ES"/>
              </w:rPr>
              <w:t>APROBACIÓN</w:t>
            </w:r>
          </w:p>
        </w:tc>
      </w:tr>
      <w:tr w:rsidR="00117DA0" w:rsidRPr="00117DA0" w:rsidTr="00DC3A71">
        <w:tc>
          <w:tcPr>
            <w:tcW w:w="4820" w:type="dxa"/>
            <w:tcBorders>
              <w:top w:val="single" w:sz="4" w:space="0" w:color="1F497D"/>
              <w:left w:val="single" w:sz="4" w:space="0" w:color="1F497D"/>
              <w:bottom w:val="single" w:sz="4" w:space="0" w:color="1F497D"/>
              <w:right w:val="single" w:sz="4" w:space="0" w:color="1F497D"/>
            </w:tcBorders>
          </w:tcPr>
          <w:p w:rsidR="00117DA0" w:rsidRPr="00117DA0" w:rsidRDefault="00117DA0" w:rsidP="00117DA0">
            <w:pPr>
              <w:tabs>
                <w:tab w:val="num" w:pos="780"/>
              </w:tabs>
              <w:autoSpaceDE w:val="0"/>
              <w:autoSpaceDN w:val="0"/>
              <w:adjustRightInd w:val="0"/>
              <w:spacing w:line="276" w:lineRule="auto"/>
              <w:rPr>
                <w:rFonts w:ascii="Arial" w:hAnsi="Arial" w:cs="Arial"/>
                <w:sz w:val="20"/>
                <w:szCs w:val="20"/>
                <w:lang w:val="es-ES"/>
              </w:rPr>
            </w:pPr>
          </w:p>
          <w:p w:rsidR="00117DA0" w:rsidRDefault="00117DA0" w:rsidP="00117DA0">
            <w:pPr>
              <w:tabs>
                <w:tab w:val="num" w:pos="780"/>
              </w:tabs>
              <w:autoSpaceDE w:val="0"/>
              <w:autoSpaceDN w:val="0"/>
              <w:adjustRightInd w:val="0"/>
              <w:spacing w:line="276" w:lineRule="auto"/>
              <w:rPr>
                <w:rFonts w:ascii="Arial" w:hAnsi="Arial" w:cs="Arial"/>
                <w:sz w:val="20"/>
                <w:szCs w:val="20"/>
                <w:lang w:val="es-ES"/>
              </w:rPr>
            </w:pPr>
          </w:p>
          <w:p w:rsidR="00117DA0" w:rsidRPr="00117DA0" w:rsidRDefault="00117DA0" w:rsidP="00117DA0">
            <w:pPr>
              <w:tabs>
                <w:tab w:val="num" w:pos="780"/>
              </w:tabs>
              <w:autoSpaceDE w:val="0"/>
              <w:autoSpaceDN w:val="0"/>
              <w:adjustRightInd w:val="0"/>
              <w:spacing w:line="276" w:lineRule="auto"/>
              <w:jc w:val="center"/>
              <w:rPr>
                <w:rFonts w:ascii="Arial" w:hAnsi="Arial" w:cs="Arial"/>
                <w:sz w:val="20"/>
                <w:szCs w:val="20"/>
                <w:lang w:val="es-ES"/>
              </w:rPr>
            </w:pPr>
          </w:p>
        </w:tc>
        <w:tc>
          <w:tcPr>
            <w:tcW w:w="4820" w:type="dxa"/>
            <w:vMerge w:val="restart"/>
            <w:tcBorders>
              <w:top w:val="single" w:sz="4" w:space="0" w:color="1F497D"/>
              <w:left w:val="single" w:sz="4" w:space="0" w:color="1F497D"/>
              <w:right w:val="single" w:sz="4" w:space="0" w:color="1F497D"/>
            </w:tcBorders>
          </w:tcPr>
          <w:p w:rsidR="00117DA0" w:rsidRPr="00117DA0" w:rsidRDefault="00117DA0" w:rsidP="00117DA0">
            <w:pPr>
              <w:tabs>
                <w:tab w:val="num" w:pos="780"/>
              </w:tabs>
              <w:autoSpaceDE w:val="0"/>
              <w:autoSpaceDN w:val="0"/>
              <w:adjustRightInd w:val="0"/>
              <w:spacing w:line="276" w:lineRule="auto"/>
              <w:rPr>
                <w:rFonts w:ascii="Arial" w:hAnsi="Arial" w:cs="Arial"/>
                <w:sz w:val="20"/>
                <w:szCs w:val="20"/>
                <w:lang w:val="es-ES"/>
              </w:rPr>
            </w:pPr>
          </w:p>
          <w:p w:rsidR="00117DA0" w:rsidRPr="00117DA0" w:rsidRDefault="00117DA0" w:rsidP="00117DA0">
            <w:pPr>
              <w:tabs>
                <w:tab w:val="num" w:pos="780"/>
              </w:tabs>
              <w:autoSpaceDE w:val="0"/>
              <w:autoSpaceDN w:val="0"/>
              <w:adjustRightInd w:val="0"/>
              <w:spacing w:line="276" w:lineRule="auto"/>
              <w:rPr>
                <w:rFonts w:ascii="Arial" w:hAnsi="Arial" w:cs="Arial"/>
                <w:sz w:val="20"/>
                <w:szCs w:val="20"/>
                <w:lang w:val="es-ES"/>
              </w:rPr>
            </w:pPr>
          </w:p>
        </w:tc>
      </w:tr>
      <w:tr w:rsidR="00117DA0" w:rsidRPr="00117DA0" w:rsidTr="00DC3A71">
        <w:tc>
          <w:tcPr>
            <w:tcW w:w="4820" w:type="dxa"/>
            <w:tcBorders>
              <w:top w:val="single" w:sz="4" w:space="0" w:color="1F497D"/>
              <w:left w:val="single" w:sz="4" w:space="0" w:color="1F497D"/>
              <w:bottom w:val="single" w:sz="4" w:space="0" w:color="1F497D"/>
              <w:right w:val="single" w:sz="4" w:space="0" w:color="1F497D"/>
            </w:tcBorders>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sz w:val="20"/>
                <w:szCs w:val="20"/>
                <w:lang w:val="es-ES"/>
              </w:rPr>
              <w:t>Nombre:</w:t>
            </w:r>
            <w:r w:rsidR="00D07BD0">
              <w:rPr>
                <w:rFonts w:ascii="Arial" w:hAnsi="Arial" w:cs="Arial"/>
                <w:sz w:val="20"/>
                <w:szCs w:val="20"/>
                <w:lang w:val="es-ES"/>
              </w:rPr>
              <w:t xml:space="preserve"> </w:t>
            </w:r>
          </w:p>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p>
        </w:tc>
        <w:tc>
          <w:tcPr>
            <w:tcW w:w="4820" w:type="dxa"/>
            <w:vMerge/>
            <w:tcBorders>
              <w:left w:val="single" w:sz="4" w:space="0" w:color="1F497D"/>
              <w:bottom w:val="single" w:sz="4" w:space="0" w:color="1F497D"/>
              <w:right w:val="single" w:sz="4" w:space="0" w:color="1F497D"/>
            </w:tcBorders>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p>
        </w:tc>
      </w:tr>
      <w:tr w:rsidR="00117DA0" w:rsidRPr="00117DA0" w:rsidTr="00DC3A71">
        <w:tc>
          <w:tcPr>
            <w:tcW w:w="4820" w:type="dxa"/>
            <w:tcBorders>
              <w:top w:val="single" w:sz="4" w:space="0" w:color="1F497D"/>
              <w:left w:val="single" w:sz="4" w:space="0" w:color="1F497D"/>
              <w:bottom w:val="single" w:sz="4" w:space="0" w:color="1F497D"/>
              <w:right w:val="single" w:sz="4" w:space="0" w:color="1F497D"/>
            </w:tcBorders>
            <w:hideMark/>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sz w:val="20"/>
                <w:szCs w:val="20"/>
                <w:lang w:val="es-ES"/>
              </w:rPr>
              <w:t>Responsable Proceso</w:t>
            </w:r>
          </w:p>
        </w:tc>
        <w:tc>
          <w:tcPr>
            <w:tcW w:w="4820" w:type="dxa"/>
            <w:vMerge/>
            <w:tcBorders>
              <w:left w:val="single" w:sz="4" w:space="0" w:color="1F497D"/>
              <w:bottom w:val="single" w:sz="4" w:space="0" w:color="1F497D"/>
              <w:right w:val="single" w:sz="4" w:space="0" w:color="1F497D"/>
            </w:tcBorders>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p>
        </w:tc>
      </w:tr>
      <w:tr w:rsidR="00117DA0" w:rsidRPr="00117DA0" w:rsidTr="00DC3A71">
        <w:tc>
          <w:tcPr>
            <w:tcW w:w="4820" w:type="dxa"/>
            <w:tcBorders>
              <w:top w:val="single" w:sz="4" w:space="0" w:color="1F497D"/>
              <w:left w:val="single" w:sz="4" w:space="0" w:color="1F497D"/>
              <w:bottom w:val="single" w:sz="4" w:space="0" w:color="1F497D"/>
              <w:right w:val="single" w:sz="4" w:space="0" w:color="1F497D"/>
            </w:tcBorders>
            <w:hideMark/>
          </w:tcPr>
          <w:p w:rsidR="00117DA0" w:rsidRPr="00117DA0" w:rsidRDefault="00117DA0" w:rsidP="006D0498">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sz w:val="20"/>
                <w:szCs w:val="20"/>
                <w:lang w:val="es-ES"/>
              </w:rPr>
              <w:t xml:space="preserve">Cargo: </w:t>
            </w:r>
            <w:r w:rsidR="006D0498">
              <w:rPr>
                <w:rFonts w:ascii="Arial" w:hAnsi="Arial" w:cs="Arial"/>
                <w:sz w:val="20"/>
                <w:szCs w:val="20"/>
                <w:lang w:val="es-ES"/>
              </w:rPr>
              <w:t>Vicerrector</w:t>
            </w:r>
            <w:r w:rsidR="00D07BD0">
              <w:rPr>
                <w:rFonts w:ascii="Arial" w:hAnsi="Arial" w:cs="Arial"/>
                <w:sz w:val="20"/>
                <w:szCs w:val="20"/>
                <w:lang w:val="es-ES"/>
              </w:rPr>
              <w:t>a</w:t>
            </w:r>
            <w:r w:rsidR="006D0498">
              <w:rPr>
                <w:rFonts w:ascii="Arial" w:hAnsi="Arial" w:cs="Arial"/>
                <w:sz w:val="20"/>
                <w:szCs w:val="20"/>
                <w:lang w:val="es-ES"/>
              </w:rPr>
              <w:t xml:space="preserve"> Administrativ</w:t>
            </w:r>
            <w:r w:rsidR="00D07BD0">
              <w:rPr>
                <w:rFonts w:ascii="Arial" w:hAnsi="Arial" w:cs="Arial"/>
                <w:sz w:val="20"/>
                <w:szCs w:val="20"/>
                <w:lang w:val="es-ES"/>
              </w:rPr>
              <w:t>a</w:t>
            </w:r>
          </w:p>
        </w:tc>
        <w:tc>
          <w:tcPr>
            <w:tcW w:w="4820" w:type="dxa"/>
            <w:tcBorders>
              <w:top w:val="single" w:sz="4" w:space="0" w:color="1F497D"/>
              <w:left w:val="single" w:sz="4" w:space="0" w:color="1F497D"/>
              <w:bottom w:val="single" w:sz="4" w:space="0" w:color="1F497D"/>
              <w:right w:val="single" w:sz="4" w:space="0" w:color="1F497D"/>
            </w:tcBorders>
            <w:hideMark/>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sz w:val="20"/>
                <w:szCs w:val="20"/>
                <w:lang w:val="es-ES"/>
              </w:rPr>
              <w:t>Rector</w:t>
            </w:r>
          </w:p>
        </w:tc>
      </w:tr>
      <w:tr w:rsidR="00117DA0" w:rsidRPr="00117DA0" w:rsidTr="00DC3A71">
        <w:tc>
          <w:tcPr>
            <w:tcW w:w="4820" w:type="dxa"/>
            <w:tcBorders>
              <w:top w:val="single" w:sz="4" w:space="0" w:color="1F497D"/>
              <w:left w:val="single" w:sz="4" w:space="0" w:color="1F497D"/>
              <w:bottom w:val="single" w:sz="4" w:space="0" w:color="1F497D"/>
              <w:right w:val="single" w:sz="4" w:space="0" w:color="1F497D"/>
            </w:tcBorders>
            <w:hideMark/>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sz w:val="20"/>
                <w:szCs w:val="20"/>
                <w:lang w:val="es-ES"/>
              </w:rPr>
              <w:t xml:space="preserve">Fecha: </w:t>
            </w:r>
            <w:r w:rsidRPr="00117DA0">
              <w:rPr>
                <w:rFonts w:ascii="Arial" w:hAnsi="Arial" w:cs="Arial"/>
                <w:color w:val="BFBFBF"/>
                <w:sz w:val="20"/>
                <w:szCs w:val="20"/>
                <w:lang w:val="es-ES"/>
              </w:rPr>
              <w:t>DD-MM.AA</w:t>
            </w:r>
          </w:p>
        </w:tc>
        <w:tc>
          <w:tcPr>
            <w:tcW w:w="4820" w:type="dxa"/>
            <w:tcBorders>
              <w:top w:val="single" w:sz="4" w:space="0" w:color="1F497D"/>
              <w:left w:val="single" w:sz="4" w:space="0" w:color="1F497D"/>
              <w:bottom w:val="single" w:sz="4" w:space="0" w:color="1F497D"/>
              <w:right w:val="single" w:sz="4" w:space="0" w:color="1F497D"/>
            </w:tcBorders>
            <w:hideMark/>
          </w:tcPr>
          <w:p w:rsidR="00117DA0" w:rsidRPr="00117DA0" w:rsidRDefault="00117DA0" w:rsidP="00117DA0">
            <w:pPr>
              <w:tabs>
                <w:tab w:val="num" w:pos="780"/>
              </w:tabs>
              <w:autoSpaceDE w:val="0"/>
              <w:autoSpaceDN w:val="0"/>
              <w:adjustRightInd w:val="0"/>
              <w:spacing w:line="276" w:lineRule="auto"/>
              <w:jc w:val="both"/>
              <w:rPr>
                <w:rFonts w:ascii="Arial" w:hAnsi="Arial" w:cs="Arial"/>
                <w:sz w:val="20"/>
                <w:szCs w:val="20"/>
                <w:lang w:val="es-ES"/>
              </w:rPr>
            </w:pPr>
            <w:r w:rsidRPr="00117DA0">
              <w:rPr>
                <w:rFonts w:ascii="Arial" w:hAnsi="Arial" w:cs="Arial"/>
                <w:sz w:val="20"/>
                <w:szCs w:val="20"/>
                <w:lang w:val="es-ES"/>
              </w:rPr>
              <w:t xml:space="preserve">Fecha: </w:t>
            </w:r>
            <w:r w:rsidRPr="00117DA0">
              <w:rPr>
                <w:rFonts w:ascii="Arial" w:hAnsi="Arial" w:cs="Arial"/>
                <w:color w:val="BFBFBF"/>
                <w:sz w:val="20"/>
                <w:szCs w:val="20"/>
                <w:lang w:val="es-ES"/>
              </w:rPr>
              <w:t>DD-MM.AA</w:t>
            </w:r>
          </w:p>
        </w:tc>
      </w:tr>
    </w:tbl>
    <w:p w:rsidR="00117DA0" w:rsidRPr="00117DA0" w:rsidRDefault="00117DA0" w:rsidP="00117DA0">
      <w:pPr>
        <w:rPr>
          <w:rFonts w:ascii="Arial" w:hAnsi="Arial" w:cs="Arial"/>
          <w:color w:val="7F7F7F"/>
          <w:sz w:val="20"/>
          <w:szCs w:val="20"/>
        </w:rPr>
      </w:pPr>
    </w:p>
    <w:p w:rsidR="009E2697" w:rsidRPr="009E2697" w:rsidRDefault="009E2697" w:rsidP="00F3194A">
      <w:pPr>
        <w:rPr>
          <w:rFonts w:ascii="Arial" w:hAnsi="Arial" w:cs="Arial"/>
          <w:sz w:val="16"/>
          <w:szCs w:val="16"/>
          <w:lang w:val="es-ES"/>
        </w:rPr>
      </w:pPr>
    </w:p>
    <w:sectPr w:rsidR="009E2697" w:rsidRPr="009E2697" w:rsidSect="006F445F">
      <w:pgSz w:w="12240" w:h="15840" w:code="1"/>
      <w:pgMar w:top="1361" w:right="1701" w:bottom="1985"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865" w:rsidRDefault="00FA5865">
      <w:r>
        <w:separator/>
      </w:r>
    </w:p>
  </w:endnote>
  <w:endnote w:type="continuationSeparator" w:id="0">
    <w:p w:rsidR="00FA5865" w:rsidRDefault="00FA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B9C" w:rsidRDefault="00EC1B9C" w:rsidP="00257362">
    <w:pPr>
      <w:pStyle w:val="Piedepgina"/>
      <w:tabs>
        <w:tab w:val="clear" w:pos="4320"/>
        <w:tab w:val="clear" w:pos="8640"/>
        <w:tab w:val="right" w:pos="8838"/>
      </w:tabs>
      <w:rPr>
        <w:rFonts w:ascii="Arial" w:hAnsi="Arial" w:cs="Arial"/>
        <w:b/>
        <w:i/>
        <w:sz w:val="16"/>
        <w:szCs w:val="16"/>
        <w:lang w:val="es-ES_tradnl"/>
      </w:rPr>
    </w:pPr>
    <w:r>
      <w:rPr>
        <w:rFonts w:ascii="Arial" w:hAnsi="Arial" w:cs="Arial"/>
        <w:b/>
        <w:i/>
        <w:noProof/>
        <w:sz w:val="16"/>
        <w:szCs w:val="16"/>
        <w:lang w:val="en-US"/>
      </w:rPr>
      <w:drawing>
        <wp:anchor distT="0" distB="0" distL="114300" distR="114300" simplePos="0" relativeHeight="251659776" behindDoc="0" locked="0" layoutInCell="1" allowOverlap="1" wp14:anchorId="5A386181" wp14:editId="4001797D">
          <wp:simplePos x="0" y="0"/>
          <wp:positionH relativeFrom="column">
            <wp:posOffset>5325745</wp:posOffset>
          </wp:positionH>
          <wp:positionV relativeFrom="paragraph">
            <wp:posOffset>-279400</wp:posOffset>
          </wp:positionV>
          <wp:extent cx="792000" cy="540000"/>
          <wp:effectExtent l="0" t="0" r="825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 ICONTEC 2020.png"/>
                  <pic:cNvPicPr/>
                </pic:nvPicPr>
                <pic:blipFill>
                  <a:blip r:embed="rId1">
                    <a:extLst>
                      <a:ext uri="{28A0092B-C50C-407E-A947-70E740481C1C}">
                        <a14:useLocalDpi xmlns:a14="http://schemas.microsoft.com/office/drawing/2010/main" val="0"/>
                      </a:ext>
                    </a:extLst>
                  </a:blip>
                  <a:stretch>
                    <a:fillRect/>
                  </a:stretch>
                </pic:blipFill>
                <pic:spPr>
                  <a:xfrm>
                    <a:off x="0" y="0"/>
                    <a:ext cx="792000" cy="5400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i/>
        <w:noProof/>
        <w:sz w:val="16"/>
        <w:szCs w:val="16"/>
        <w:lang w:val="en-US"/>
      </w:rPr>
      <mc:AlternateContent>
        <mc:Choice Requires="wps">
          <w:drawing>
            <wp:anchor distT="0" distB="0" distL="114300" distR="114300" simplePos="0" relativeHeight="251656704" behindDoc="0" locked="0" layoutInCell="1" allowOverlap="1" wp14:anchorId="6AD4C145" wp14:editId="7F076847">
              <wp:simplePos x="0" y="0"/>
              <wp:positionH relativeFrom="column">
                <wp:posOffset>-247650</wp:posOffset>
              </wp:positionH>
              <wp:positionV relativeFrom="paragraph">
                <wp:posOffset>8255</wp:posOffset>
              </wp:positionV>
              <wp:extent cx="5486400" cy="3175"/>
              <wp:effectExtent l="0" t="19050" r="19050" b="34925"/>
              <wp:wrapNone/>
              <wp:docPr id="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3175"/>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7929C" id="Line 1"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65pt" to="41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" strokecolor="navy" strokeweight="4.5pt">
              <v:stroke linestyle="thinThick"/>
            </v:line>
          </w:pict>
        </mc:Fallback>
      </mc:AlternateContent>
    </w:r>
    <w:r>
      <w:rPr>
        <w:rFonts w:ascii="Arial" w:hAnsi="Arial" w:cs="Arial"/>
        <w:b/>
        <w:i/>
        <w:sz w:val="16"/>
        <w:szCs w:val="16"/>
        <w:lang w:val="es-ES_tradnl"/>
      </w:rPr>
      <w:tab/>
    </w:r>
  </w:p>
  <w:p w:rsidR="00EC1B9C" w:rsidRDefault="00EC1B9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B9C" w:rsidRDefault="00EC1B9C" w:rsidP="00596987">
    <w:pPr>
      <w:pStyle w:val="Piedepgina"/>
      <w:rPr>
        <w:rFonts w:ascii="Arial" w:hAnsi="Arial" w:cs="Arial"/>
        <w:b/>
        <w:i/>
        <w:sz w:val="16"/>
        <w:szCs w:val="16"/>
        <w:lang w:val="es-ES_tradnl"/>
      </w:rPr>
    </w:pPr>
    <w:r>
      <w:rPr>
        <w:rFonts w:ascii="Arial" w:hAnsi="Arial" w:cs="Arial"/>
        <w:b/>
        <w:i/>
        <w:noProof/>
        <w:sz w:val="16"/>
        <w:szCs w:val="16"/>
        <w:lang w:val="en-US"/>
      </w:rPr>
      <mc:AlternateContent>
        <mc:Choice Requires="wps">
          <w:drawing>
            <wp:anchor distT="0" distB="0" distL="114300" distR="114300" simplePos="0" relativeHeight="251657728" behindDoc="0" locked="0" layoutInCell="1" allowOverlap="1" wp14:anchorId="1E9765BF" wp14:editId="31271326">
              <wp:simplePos x="0" y="0"/>
              <wp:positionH relativeFrom="column">
                <wp:posOffset>0</wp:posOffset>
              </wp:positionH>
              <wp:positionV relativeFrom="paragraph">
                <wp:posOffset>5080</wp:posOffset>
              </wp:positionV>
              <wp:extent cx="5486400" cy="3175"/>
              <wp:effectExtent l="0" t="19050" r="19050" b="349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3175"/>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622F17B" id="Line 5"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6in,.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" strokecolor="navy" strokeweight="4.5pt">
              <v:stroke linestyle="thinThick"/>
            </v:lin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865" w:rsidRDefault="00FA5865">
      <w:r>
        <w:separator/>
      </w:r>
    </w:p>
  </w:footnote>
  <w:footnote w:type="continuationSeparator" w:id="0">
    <w:p w:rsidR="00FA5865" w:rsidRDefault="00FA5865">
      <w:r>
        <w:continuationSeparator/>
      </w:r>
    </w:p>
  </w:footnote>
  <w:footnote w:id="1">
    <w:p w:rsidR="00EC1B9C" w:rsidRPr="00554058" w:rsidRDefault="00EC1B9C" w:rsidP="00D91E58">
      <w:pPr>
        <w:pStyle w:val="Textonotapie"/>
      </w:pPr>
      <w:r>
        <w:rPr>
          <w:rStyle w:val="Refdenotaalpie"/>
        </w:rPr>
        <w:footnoteRef/>
      </w:r>
      <w:r w:rsidRPr="00554058">
        <w:t xml:space="preserve"> Idalberto Chiavenato, “Administración de los Recursos Human</w:t>
      </w:r>
      <w:r>
        <w:t xml:space="preserve">os”, 8va edición, 2007, p. 384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B9C" w:rsidRDefault="00EC1B9C">
    <w:pPr>
      <w:pStyle w:val="Encabezado"/>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8205911" o:spid="_x0000_s2055" type="#_x0000_t136" style="position:absolute;margin-left:0;margin-top:0;width:654.75pt;height:60.75pt;rotation:315;z-index:-251657728;mso-position-horizontal:center;mso-position-horizontal-relative:margin;mso-position-vertical:center;mso-position-vertical-relative:margin" o:allowincell="f" fillcolor="#bfbfbf [2412]" stroked="f">
          <v:fill opacity=".5"/>
          <v:textpath style="font-family:&quot;ARIAL&quot;;font-size:54pt" string="COPIA NO CONTROLADA"/>
          <w10:wrap anchorx="margin" anchory="margin"/>
        </v:shape>
      </w:pict>
    </w:r>
  </w:p>
  <w:p w:rsidR="00EC1B9C" w:rsidRDefault="00EC1B9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24" w:type="dxa"/>
      <w:jc w:val="center"/>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261"/>
      <w:gridCol w:w="1418"/>
      <w:gridCol w:w="1275"/>
      <w:gridCol w:w="3402"/>
      <w:gridCol w:w="2268"/>
    </w:tblGrid>
    <w:tr w:rsidR="00EC1B9C" w:rsidRPr="00041583" w:rsidTr="00F021B0">
      <w:trPr>
        <w:trHeight w:val="1401"/>
        <w:jc w:val="center"/>
      </w:trPr>
      <w:tc>
        <w:tcPr>
          <w:tcW w:w="1261" w:type="dxa"/>
          <w:vAlign w:val="center"/>
        </w:tcPr>
        <w:p w:rsidR="00EC1B9C" w:rsidRPr="001827EE" w:rsidRDefault="00EC1B9C" w:rsidP="00AF09ED">
          <w:pPr>
            <w:pStyle w:val="Encabezado"/>
            <w:jc w:val="center"/>
            <w:rPr>
              <w:rFonts w:ascii="Arial" w:hAnsi="Arial" w:cs="Arial"/>
              <w:color w:val="000080"/>
              <w:sz w:val="28"/>
              <w:szCs w:val="28"/>
              <w:lang w:val="es-ES_tradnl"/>
            </w:rPr>
          </w:pPr>
          <w:r>
            <w:rPr>
              <w:rFonts w:ascii="Arial" w:hAnsi="Arial" w:cs="Arial"/>
              <w:noProof/>
              <w:color w:val="000080"/>
              <w:sz w:val="28"/>
              <w:szCs w:val="28"/>
              <w:lang w:val="en-US"/>
            </w:rPr>
            <w:drawing>
              <wp:inline distT="0" distB="0" distL="0" distR="0" wp14:anchorId="16C18E06" wp14:editId="1A723940">
                <wp:extent cx="590163" cy="828675"/>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cudo-O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959" cy="829793"/>
                        </a:xfrm>
                        <a:prstGeom prst="rect">
                          <a:avLst/>
                        </a:prstGeom>
                      </pic:spPr>
                    </pic:pic>
                  </a:graphicData>
                </a:graphic>
              </wp:inline>
            </w:drawing>
          </w:r>
        </w:p>
      </w:tc>
      <w:tc>
        <w:tcPr>
          <w:tcW w:w="8363" w:type="dxa"/>
          <w:gridSpan w:val="4"/>
        </w:tcPr>
        <w:p w:rsidR="00EC1B9C" w:rsidRDefault="00EC1B9C" w:rsidP="00AF09ED">
          <w:pPr>
            <w:pStyle w:val="Encabezado"/>
            <w:jc w:val="center"/>
            <w:rPr>
              <w:rFonts w:ascii="Arial" w:hAnsi="Arial" w:cs="Arial"/>
              <w:b/>
              <w:color w:val="000080"/>
              <w:sz w:val="28"/>
              <w:szCs w:val="28"/>
              <w:lang w:val="es-ES_tradnl"/>
            </w:rPr>
          </w:pPr>
        </w:p>
        <w:p w:rsidR="00EC1B9C" w:rsidRDefault="00EC1B9C" w:rsidP="00247FC6">
          <w:pPr>
            <w:jc w:val="center"/>
            <w:rPr>
              <w:rFonts w:ascii="Arial" w:hAnsi="Arial" w:cs="Arial"/>
              <w:b/>
              <w:color w:val="000080"/>
              <w:lang w:val="es-ES_tradnl"/>
            </w:rPr>
          </w:pPr>
          <w:r>
            <w:rPr>
              <w:rFonts w:ascii="Arial" w:hAnsi="Arial" w:cs="Arial"/>
              <w:b/>
              <w:color w:val="000080"/>
              <w:lang w:val="es-ES_tradnl"/>
            </w:rPr>
            <w:t xml:space="preserve">Proceso de Apoyo </w:t>
          </w:r>
        </w:p>
        <w:p w:rsidR="00EC1B9C" w:rsidRDefault="00EC1B9C" w:rsidP="00247FC6">
          <w:pPr>
            <w:jc w:val="center"/>
            <w:rPr>
              <w:rFonts w:ascii="Arial" w:hAnsi="Arial" w:cs="Arial"/>
              <w:b/>
              <w:color w:val="000080"/>
              <w:lang w:val="es-ES_tradnl"/>
            </w:rPr>
          </w:pPr>
          <w:r>
            <w:rPr>
              <w:rFonts w:ascii="Arial" w:hAnsi="Arial" w:cs="Arial"/>
              <w:b/>
              <w:color w:val="000080"/>
              <w:lang w:val="es-ES_tradnl"/>
            </w:rPr>
            <w:t>Gestión del Talento Humano</w:t>
          </w:r>
        </w:p>
        <w:p w:rsidR="00EC1B9C" w:rsidRDefault="00EC1B9C" w:rsidP="00247FC6">
          <w:pPr>
            <w:jc w:val="center"/>
            <w:rPr>
              <w:rFonts w:ascii="Arial" w:hAnsi="Arial" w:cs="Arial"/>
              <w:b/>
              <w:color w:val="000080"/>
              <w:lang w:val="es-ES_tradnl"/>
            </w:rPr>
          </w:pPr>
          <w:r w:rsidRPr="003E50A5">
            <w:rPr>
              <w:rFonts w:ascii="Arial" w:hAnsi="Arial" w:cs="Arial"/>
              <w:b/>
              <w:color w:val="000080"/>
              <w:lang w:val="es-ES_tradnl"/>
            </w:rPr>
            <w:t>Sistema Integrado de Gestión de Bienestar Laboral</w:t>
          </w:r>
          <w:r w:rsidRPr="0089007E">
            <w:rPr>
              <w:rFonts w:ascii="Arial" w:hAnsi="Arial" w:cs="Arial"/>
              <w:b/>
              <w:color w:val="000080"/>
              <w:lang w:val="es-ES_tradnl"/>
            </w:rPr>
            <w:t xml:space="preserve"> </w:t>
          </w:r>
        </w:p>
        <w:p w:rsidR="00EC1B9C" w:rsidRDefault="00EC1B9C" w:rsidP="00247FC6">
          <w:pPr>
            <w:jc w:val="center"/>
            <w:rPr>
              <w:rFonts w:ascii="Arial" w:hAnsi="Arial" w:cs="Arial"/>
              <w:b/>
              <w:color w:val="000080"/>
              <w:sz w:val="28"/>
              <w:szCs w:val="28"/>
              <w:lang w:val="es-ES_tradnl"/>
            </w:rPr>
          </w:pPr>
          <w:r>
            <w:rPr>
              <w:rFonts w:ascii="Arial" w:hAnsi="Arial" w:cs="Arial"/>
              <w:b/>
              <w:color w:val="000080"/>
              <w:lang w:val="es-ES_tradnl"/>
            </w:rPr>
            <w:t>Empleados Públicos (</w:t>
          </w:r>
          <w:r w:rsidRPr="0089007E">
            <w:rPr>
              <w:rFonts w:ascii="Arial" w:hAnsi="Arial" w:cs="Arial"/>
              <w:b/>
              <w:color w:val="000080"/>
              <w:lang w:val="es-ES_tradnl"/>
            </w:rPr>
            <w:t>Administrativos</w:t>
          </w:r>
          <w:r w:rsidR="00E96296">
            <w:rPr>
              <w:rFonts w:ascii="Arial" w:hAnsi="Arial" w:cs="Arial"/>
              <w:b/>
              <w:color w:val="000080"/>
              <w:lang w:val="es-ES_tradnl"/>
            </w:rPr>
            <w:t xml:space="preserve">) </w:t>
          </w:r>
        </w:p>
      </w:tc>
    </w:tr>
    <w:tr w:rsidR="00EC1B9C" w:rsidRPr="00AF44AE" w:rsidTr="00F021B0">
      <w:trPr>
        <w:trHeight w:val="27"/>
        <w:jc w:val="center"/>
      </w:trPr>
      <w:tc>
        <w:tcPr>
          <w:tcW w:w="2679" w:type="dxa"/>
          <w:gridSpan w:val="2"/>
          <w:vAlign w:val="center"/>
        </w:tcPr>
        <w:p w:rsidR="00EC1B9C" w:rsidRPr="001827EE" w:rsidRDefault="00EC1B9C" w:rsidP="00DC3A71">
          <w:pPr>
            <w:pStyle w:val="Encabezado"/>
            <w:rPr>
              <w:color w:val="000080"/>
              <w:lang w:val="es-ES_tradnl"/>
            </w:rPr>
          </w:pPr>
          <w:r w:rsidRPr="00AF44AE">
            <w:rPr>
              <w:rFonts w:ascii="Arial" w:hAnsi="Arial" w:cs="Arial"/>
              <w:color w:val="333399"/>
              <w:sz w:val="20"/>
              <w:szCs w:val="20"/>
              <w:lang w:val="es-ES"/>
            </w:rPr>
            <w:t>Código</w:t>
          </w:r>
          <w:r>
            <w:rPr>
              <w:rFonts w:ascii="Arial" w:hAnsi="Arial" w:cs="Arial"/>
              <w:color w:val="333399"/>
              <w:sz w:val="20"/>
              <w:szCs w:val="20"/>
              <w:lang w:val="es-ES"/>
            </w:rPr>
            <w:t>: PA-GA-5.1-OD-3</w:t>
          </w:r>
        </w:p>
      </w:tc>
      <w:tc>
        <w:tcPr>
          <w:tcW w:w="1275" w:type="dxa"/>
          <w:vAlign w:val="center"/>
        </w:tcPr>
        <w:p w:rsidR="00EC1B9C" w:rsidRPr="00AF44AE" w:rsidRDefault="00EC1B9C" w:rsidP="00DC3A71">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:1</w:t>
          </w:r>
        </w:p>
      </w:tc>
      <w:tc>
        <w:tcPr>
          <w:tcW w:w="3402" w:type="dxa"/>
          <w:vAlign w:val="center"/>
        </w:tcPr>
        <w:p w:rsidR="00EC1B9C" w:rsidRPr="00AF44AE" w:rsidRDefault="00EC1B9C" w:rsidP="00F021B0">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 xml:space="preserve">Fecha </w:t>
          </w:r>
          <w:r>
            <w:rPr>
              <w:rFonts w:ascii="Arial" w:hAnsi="Arial" w:cs="Arial"/>
              <w:color w:val="000080"/>
              <w:sz w:val="20"/>
              <w:szCs w:val="20"/>
              <w:lang w:val="es-ES_tradnl"/>
            </w:rPr>
            <w:t>de actualización: 18-01-2022</w:t>
          </w:r>
        </w:p>
      </w:tc>
      <w:tc>
        <w:tcPr>
          <w:tcW w:w="2268" w:type="dxa"/>
        </w:tcPr>
        <w:p w:rsidR="00EC1B9C" w:rsidRPr="00AF44AE" w:rsidRDefault="00EC1B9C" w:rsidP="00F021B0">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r>
            <w:rPr>
              <w:rFonts w:ascii="Arial" w:hAnsi="Arial" w:cs="Arial"/>
              <w:color w:val="000080"/>
              <w:sz w:val="20"/>
              <w:szCs w:val="20"/>
              <w:lang w:val="es-ES_tradnl"/>
            </w:rPr>
            <w:t xml:space="preserve"> </w:t>
          </w:r>
          <w:r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PAGE </w:instrText>
          </w:r>
          <w:r w:rsidRPr="00AF44AE">
            <w:rPr>
              <w:rFonts w:ascii="Arial" w:hAnsi="Arial" w:cs="Arial"/>
              <w:color w:val="000080"/>
              <w:sz w:val="20"/>
              <w:szCs w:val="20"/>
              <w:lang w:val="es-ES_tradnl"/>
            </w:rPr>
            <w:fldChar w:fldCharType="separate"/>
          </w:r>
          <w:r w:rsidR="00830C6A">
            <w:rPr>
              <w:rFonts w:ascii="Arial" w:hAnsi="Arial" w:cs="Arial"/>
              <w:noProof/>
              <w:color w:val="000080"/>
              <w:sz w:val="20"/>
              <w:szCs w:val="20"/>
              <w:lang w:val="es-ES_tradnl"/>
            </w:rPr>
            <w:t>10</w:t>
          </w:r>
          <w:r w:rsidRPr="00AF44AE">
            <w:rPr>
              <w:rFonts w:ascii="Arial" w:hAnsi="Arial" w:cs="Arial"/>
              <w:color w:val="000080"/>
              <w:sz w:val="20"/>
              <w:szCs w:val="20"/>
              <w:lang w:val="es-ES_tradnl"/>
            </w:rPr>
            <w:fldChar w:fldCharType="end"/>
          </w:r>
          <w:r w:rsidRPr="00AF44AE">
            <w:rPr>
              <w:rFonts w:ascii="Arial" w:hAnsi="Arial" w:cs="Arial"/>
              <w:color w:val="000080"/>
              <w:sz w:val="20"/>
              <w:szCs w:val="20"/>
              <w:lang w:val="es-ES_tradnl"/>
            </w:rPr>
            <w:t xml:space="preserve"> de </w:t>
          </w:r>
          <w:r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NUMPAGES </w:instrText>
          </w:r>
          <w:r w:rsidRPr="00AF44AE">
            <w:rPr>
              <w:rFonts w:ascii="Arial" w:hAnsi="Arial" w:cs="Arial"/>
              <w:color w:val="000080"/>
              <w:sz w:val="20"/>
              <w:szCs w:val="20"/>
              <w:lang w:val="es-ES_tradnl"/>
            </w:rPr>
            <w:fldChar w:fldCharType="separate"/>
          </w:r>
          <w:r w:rsidR="00830C6A">
            <w:rPr>
              <w:rFonts w:ascii="Arial" w:hAnsi="Arial" w:cs="Arial"/>
              <w:noProof/>
              <w:color w:val="000080"/>
              <w:sz w:val="20"/>
              <w:szCs w:val="20"/>
              <w:lang w:val="es-ES_tradnl"/>
            </w:rPr>
            <w:t>50</w:t>
          </w:r>
          <w:r w:rsidRPr="00AF44AE">
            <w:rPr>
              <w:rFonts w:ascii="Arial" w:hAnsi="Arial" w:cs="Arial"/>
              <w:color w:val="000080"/>
              <w:sz w:val="20"/>
              <w:szCs w:val="20"/>
              <w:lang w:val="es-ES_tradnl"/>
            </w:rPr>
            <w:fldChar w:fldCharType="end"/>
          </w:r>
        </w:p>
      </w:tc>
    </w:tr>
  </w:tbl>
  <w:p w:rsidR="00EC1B9C" w:rsidRDefault="00EC1B9C" w:rsidP="00122827">
    <w:pPr>
      <w:pStyle w:val="Encabezado"/>
    </w:pPr>
  </w:p>
  <w:p w:rsidR="00EC1B9C" w:rsidRPr="00122827" w:rsidRDefault="00EC1B9C" w:rsidP="00122827">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jc w:val="center"/>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567"/>
      <w:gridCol w:w="1518"/>
      <w:gridCol w:w="1452"/>
      <w:gridCol w:w="3543"/>
      <w:gridCol w:w="1418"/>
    </w:tblGrid>
    <w:tr w:rsidR="00EC1B9C" w:rsidRPr="003169B2" w:rsidTr="00DC3A71">
      <w:trPr>
        <w:trHeight w:val="1401"/>
        <w:jc w:val="center"/>
      </w:trPr>
      <w:tc>
        <w:tcPr>
          <w:tcW w:w="1567" w:type="dxa"/>
          <w:vAlign w:val="center"/>
        </w:tcPr>
        <w:p w:rsidR="00EC1B9C" w:rsidRPr="001827EE" w:rsidRDefault="00EC1B9C" w:rsidP="00B800F4">
          <w:pPr>
            <w:pStyle w:val="Encabezado"/>
            <w:jc w:val="center"/>
            <w:rPr>
              <w:rFonts w:ascii="Arial" w:hAnsi="Arial" w:cs="Arial"/>
              <w:color w:val="000080"/>
              <w:sz w:val="28"/>
              <w:szCs w:val="28"/>
              <w:lang w:val="es-ES_tradnl"/>
            </w:rPr>
          </w:pPr>
          <w:r>
            <w:rPr>
              <w:rFonts w:ascii="Arial" w:hAnsi="Arial" w:cs="Arial"/>
              <w:noProof/>
              <w:color w:val="000080"/>
              <w:sz w:val="28"/>
              <w:szCs w:val="28"/>
              <w:lang w:val="en-US"/>
            </w:rPr>
            <w:drawing>
              <wp:inline distT="0" distB="0" distL="0" distR="0" wp14:anchorId="502C89BC" wp14:editId="57ACE343">
                <wp:extent cx="744279" cy="701180"/>
                <wp:effectExtent l="0" t="0" r="0" b="3810"/>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cu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197" cy="699219"/>
                        </a:xfrm>
                        <a:prstGeom prst="rect">
                          <a:avLst/>
                        </a:prstGeom>
                        <a:noFill/>
                        <a:ln>
                          <a:noFill/>
                        </a:ln>
                      </pic:spPr>
                    </pic:pic>
                  </a:graphicData>
                </a:graphic>
              </wp:inline>
            </w:drawing>
          </w:r>
        </w:p>
      </w:tc>
      <w:tc>
        <w:tcPr>
          <w:tcW w:w="7931" w:type="dxa"/>
          <w:gridSpan w:val="4"/>
        </w:tcPr>
        <w:p w:rsidR="00EC1B9C" w:rsidRDefault="00EC1B9C" w:rsidP="00B800F4">
          <w:pPr>
            <w:pStyle w:val="Encabezado"/>
            <w:jc w:val="center"/>
            <w:rPr>
              <w:rFonts w:ascii="Arial" w:hAnsi="Arial" w:cs="Arial"/>
              <w:b/>
              <w:color w:val="000080"/>
              <w:sz w:val="28"/>
              <w:szCs w:val="28"/>
              <w:lang w:val="es-ES_tradnl"/>
            </w:rPr>
          </w:pPr>
        </w:p>
        <w:p w:rsidR="00EC1B9C" w:rsidRDefault="00EC1B9C" w:rsidP="003C77EA">
          <w:pPr>
            <w:jc w:val="center"/>
            <w:rPr>
              <w:rFonts w:ascii="Arial" w:hAnsi="Arial" w:cs="Arial"/>
              <w:b/>
              <w:color w:val="000080"/>
              <w:lang w:val="es-ES_tradnl"/>
            </w:rPr>
          </w:pPr>
          <w:r>
            <w:rPr>
              <w:rFonts w:ascii="Arial" w:hAnsi="Arial" w:cs="Arial"/>
              <w:b/>
              <w:color w:val="000080"/>
              <w:lang w:val="es-ES_tradnl"/>
            </w:rPr>
            <w:t>División de Gestión del Talento Humano</w:t>
          </w:r>
        </w:p>
        <w:p w:rsidR="00EC1B9C" w:rsidRDefault="00EC1B9C" w:rsidP="00A23FEB">
          <w:pPr>
            <w:jc w:val="center"/>
            <w:rPr>
              <w:rFonts w:ascii="Arial" w:hAnsi="Arial" w:cs="Arial"/>
              <w:b/>
              <w:color w:val="000080"/>
              <w:lang w:val="es-ES_tradnl"/>
            </w:rPr>
          </w:pPr>
          <w:r w:rsidRPr="003E50A5">
            <w:rPr>
              <w:rFonts w:ascii="Arial" w:hAnsi="Arial" w:cs="Arial"/>
              <w:b/>
              <w:color w:val="000080"/>
              <w:lang w:val="es-ES_tradnl"/>
            </w:rPr>
            <w:t>Sistema Integrado de Gestión de Bienestar Laboral</w:t>
          </w:r>
          <w:r w:rsidRPr="0089007E">
            <w:rPr>
              <w:rFonts w:ascii="Arial" w:hAnsi="Arial" w:cs="Arial"/>
              <w:b/>
              <w:color w:val="000080"/>
              <w:lang w:val="es-ES_tradnl"/>
            </w:rPr>
            <w:t xml:space="preserve"> </w:t>
          </w:r>
        </w:p>
        <w:p w:rsidR="00EC1B9C" w:rsidRDefault="00EC1B9C" w:rsidP="00A23FEB">
          <w:pPr>
            <w:jc w:val="center"/>
            <w:rPr>
              <w:rFonts w:ascii="Arial" w:hAnsi="Arial" w:cs="Arial"/>
              <w:b/>
              <w:color w:val="000080"/>
              <w:sz w:val="28"/>
              <w:szCs w:val="28"/>
              <w:lang w:val="es-ES_tradnl"/>
            </w:rPr>
          </w:pPr>
          <w:r>
            <w:rPr>
              <w:rFonts w:ascii="Arial" w:hAnsi="Arial" w:cs="Arial"/>
              <w:b/>
              <w:color w:val="000080"/>
              <w:lang w:val="es-ES_tradnl"/>
            </w:rPr>
            <w:t>Empleados Públicos (</w:t>
          </w:r>
          <w:r w:rsidRPr="0089007E">
            <w:rPr>
              <w:rFonts w:ascii="Arial" w:hAnsi="Arial" w:cs="Arial"/>
              <w:b/>
              <w:color w:val="000080"/>
              <w:lang w:val="es-ES_tradnl"/>
            </w:rPr>
            <w:t>Administrativos</w:t>
          </w:r>
          <w:r>
            <w:rPr>
              <w:rFonts w:ascii="Arial" w:hAnsi="Arial" w:cs="Arial"/>
              <w:b/>
              <w:color w:val="000080"/>
              <w:lang w:val="es-ES_tradnl"/>
            </w:rPr>
            <w:t>) 2018</w:t>
          </w:r>
        </w:p>
      </w:tc>
    </w:tr>
    <w:tr w:rsidR="00EC1B9C" w:rsidRPr="00B45E71" w:rsidTr="00DC3A71">
      <w:trPr>
        <w:trHeight w:val="27"/>
        <w:jc w:val="center"/>
      </w:trPr>
      <w:tc>
        <w:tcPr>
          <w:tcW w:w="3085" w:type="dxa"/>
          <w:gridSpan w:val="2"/>
          <w:vAlign w:val="center"/>
        </w:tcPr>
        <w:p w:rsidR="00EC1B9C" w:rsidRPr="001827EE" w:rsidRDefault="00EC1B9C" w:rsidP="00A23FEB">
          <w:pPr>
            <w:pStyle w:val="Encabezado"/>
            <w:rPr>
              <w:color w:val="000080"/>
              <w:lang w:val="es-ES_tradnl"/>
            </w:rPr>
          </w:pPr>
          <w:r w:rsidRPr="00AF44AE">
            <w:rPr>
              <w:rFonts w:ascii="Arial" w:hAnsi="Arial" w:cs="Arial"/>
              <w:color w:val="333399"/>
              <w:sz w:val="20"/>
              <w:szCs w:val="20"/>
              <w:lang w:val="es-ES"/>
            </w:rPr>
            <w:t>Código</w:t>
          </w:r>
          <w:r>
            <w:rPr>
              <w:rFonts w:ascii="Arial" w:hAnsi="Arial" w:cs="Arial"/>
              <w:color w:val="333399"/>
              <w:sz w:val="20"/>
              <w:szCs w:val="20"/>
              <w:lang w:val="es-ES"/>
            </w:rPr>
            <w:t xml:space="preserve">: </w:t>
          </w:r>
        </w:p>
      </w:tc>
      <w:tc>
        <w:tcPr>
          <w:tcW w:w="1452" w:type="dxa"/>
          <w:vAlign w:val="center"/>
        </w:tcPr>
        <w:p w:rsidR="00EC1B9C" w:rsidRPr="00AF44AE" w:rsidRDefault="00EC1B9C" w:rsidP="006415B6">
          <w:pPr>
            <w:pStyle w:val="Encabezado"/>
            <w:rPr>
              <w:rFonts w:ascii="Arial" w:hAnsi="Arial" w:cs="Arial"/>
              <w:color w:val="000080"/>
              <w:sz w:val="20"/>
              <w:szCs w:val="20"/>
              <w:lang w:val="es-ES_tradnl"/>
            </w:rPr>
          </w:pPr>
          <w:r w:rsidRPr="00AF44AE">
            <w:rPr>
              <w:rFonts w:ascii="Arial" w:hAnsi="Arial" w:cs="Arial"/>
              <w:color w:val="000080"/>
              <w:sz w:val="20"/>
              <w:szCs w:val="20"/>
              <w:lang w:val="es-ES_tradnl"/>
            </w:rPr>
            <w:t>Versión</w:t>
          </w:r>
          <w:r>
            <w:rPr>
              <w:rFonts w:ascii="Arial" w:hAnsi="Arial" w:cs="Arial"/>
              <w:color w:val="000080"/>
              <w:sz w:val="20"/>
              <w:szCs w:val="20"/>
              <w:lang w:val="es-ES_tradnl"/>
            </w:rPr>
            <w:t>:1</w:t>
          </w:r>
        </w:p>
      </w:tc>
      <w:tc>
        <w:tcPr>
          <w:tcW w:w="3543" w:type="dxa"/>
          <w:vAlign w:val="center"/>
        </w:tcPr>
        <w:p w:rsidR="00EC1B9C" w:rsidRPr="00AF44AE" w:rsidRDefault="00EC1B9C" w:rsidP="00A23FEB">
          <w:pPr>
            <w:pStyle w:val="Encabezado"/>
            <w:rPr>
              <w:rFonts w:ascii="Arial" w:hAnsi="Arial" w:cs="Arial"/>
              <w:color w:val="000080"/>
              <w:sz w:val="20"/>
              <w:szCs w:val="20"/>
              <w:lang w:val="es-ES_tradnl"/>
            </w:rPr>
          </w:pPr>
          <w:r>
            <w:rPr>
              <w:rFonts w:ascii="Arial" w:hAnsi="Arial" w:cs="Arial"/>
              <w:color w:val="000080"/>
              <w:sz w:val="20"/>
              <w:szCs w:val="20"/>
              <w:lang w:val="es-ES_tradnl"/>
            </w:rPr>
            <w:t xml:space="preserve">Fecha de actualización: </w:t>
          </w:r>
        </w:p>
      </w:tc>
      <w:tc>
        <w:tcPr>
          <w:tcW w:w="1418" w:type="dxa"/>
        </w:tcPr>
        <w:p w:rsidR="00EC1B9C" w:rsidRDefault="00EC1B9C"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t>Página</w:t>
          </w:r>
        </w:p>
        <w:p w:rsidR="00EC1B9C" w:rsidRPr="00AF44AE" w:rsidRDefault="00EC1B9C" w:rsidP="00B15843">
          <w:pPr>
            <w:pStyle w:val="Encabezado"/>
            <w:jc w:val="center"/>
            <w:rPr>
              <w:rFonts w:ascii="Arial" w:hAnsi="Arial" w:cs="Arial"/>
              <w:color w:val="000080"/>
              <w:sz w:val="20"/>
              <w:szCs w:val="20"/>
              <w:lang w:val="es-ES_tradnl"/>
            </w:rPr>
          </w:pPr>
          <w:r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PAGE </w:instrText>
          </w:r>
          <w:r w:rsidRPr="00AF44AE">
            <w:rPr>
              <w:rFonts w:ascii="Arial" w:hAnsi="Arial" w:cs="Arial"/>
              <w:color w:val="000080"/>
              <w:sz w:val="20"/>
              <w:szCs w:val="20"/>
              <w:lang w:val="es-ES_tradnl"/>
            </w:rPr>
            <w:fldChar w:fldCharType="separate"/>
          </w:r>
          <w:r w:rsidR="00830C6A">
            <w:rPr>
              <w:rFonts w:ascii="Arial" w:hAnsi="Arial" w:cs="Arial"/>
              <w:noProof/>
              <w:color w:val="000080"/>
              <w:sz w:val="20"/>
              <w:szCs w:val="20"/>
              <w:lang w:val="es-ES_tradnl"/>
            </w:rPr>
            <w:t>18</w:t>
          </w:r>
          <w:r w:rsidRPr="00AF44AE">
            <w:rPr>
              <w:rFonts w:ascii="Arial" w:hAnsi="Arial" w:cs="Arial"/>
              <w:color w:val="000080"/>
              <w:sz w:val="20"/>
              <w:szCs w:val="20"/>
              <w:lang w:val="es-ES_tradnl"/>
            </w:rPr>
            <w:fldChar w:fldCharType="end"/>
          </w:r>
          <w:r w:rsidRPr="00AF44AE">
            <w:rPr>
              <w:rFonts w:ascii="Arial" w:hAnsi="Arial" w:cs="Arial"/>
              <w:color w:val="000080"/>
              <w:sz w:val="20"/>
              <w:szCs w:val="20"/>
              <w:lang w:val="es-ES_tradnl"/>
            </w:rPr>
            <w:t xml:space="preserve"> de </w:t>
          </w:r>
          <w:r w:rsidRPr="00AF44AE">
            <w:rPr>
              <w:rFonts w:ascii="Arial" w:hAnsi="Arial" w:cs="Arial"/>
              <w:color w:val="000080"/>
              <w:sz w:val="20"/>
              <w:szCs w:val="20"/>
              <w:lang w:val="es-ES_tradnl"/>
            </w:rPr>
            <w:fldChar w:fldCharType="begin"/>
          </w:r>
          <w:r w:rsidRPr="00AF44AE">
            <w:rPr>
              <w:rFonts w:ascii="Arial" w:hAnsi="Arial" w:cs="Arial"/>
              <w:color w:val="000080"/>
              <w:sz w:val="20"/>
              <w:szCs w:val="20"/>
              <w:lang w:val="es-ES_tradnl"/>
            </w:rPr>
            <w:instrText xml:space="preserve"> NUMPAGES </w:instrText>
          </w:r>
          <w:r w:rsidRPr="00AF44AE">
            <w:rPr>
              <w:rFonts w:ascii="Arial" w:hAnsi="Arial" w:cs="Arial"/>
              <w:color w:val="000080"/>
              <w:sz w:val="20"/>
              <w:szCs w:val="20"/>
              <w:lang w:val="es-ES_tradnl"/>
            </w:rPr>
            <w:fldChar w:fldCharType="separate"/>
          </w:r>
          <w:r w:rsidR="00830C6A">
            <w:rPr>
              <w:rFonts w:ascii="Arial" w:hAnsi="Arial" w:cs="Arial"/>
              <w:noProof/>
              <w:color w:val="000080"/>
              <w:sz w:val="20"/>
              <w:szCs w:val="20"/>
              <w:lang w:val="es-ES_tradnl"/>
            </w:rPr>
            <w:t>50</w:t>
          </w:r>
          <w:r w:rsidRPr="00AF44AE">
            <w:rPr>
              <w:rFonts w:ascii="Arial" w:hAnsi="Arial" w:cs="Arial"/>
              <w:color w:val="000080"/>
              <w:sz w:val="20"/>
              <w:szCs w:val="20"/>
              <w:lang w:val="es-ES_tradnl"/>
            </w:rPr>
            <w:fldChar w:fldCharType="end"/>
          </w:r>
        </w:p>
      </w:tc>
    </w:tr>
  </w:tbl>
  <w:p w:rsidR="00EC1B9C" w:rsidRPr="00B45E71" w:rsidRDefault="00EC1B9C" w:rsidP="006D7BA9">
    <w:pPr>
      <w:pStyle w:val="Encabezado"/>
    </w:pPr>
  </w:p>
  <w:p w:rsidR="00EC1B9C" w:rsidRDefault="00EC1B9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35CA"/>
    <w:multiLevelType w:val="hybridMultilevel"/>
    <w:tmpl w:val="A31CD2C2"/>
    <w:lvl w:ilvl="0" w:tplc="52B8D152">
      <w:numFmt w:val="bullet"/>
      <w:lvlText w:val="-"/>
      <w:lvlJc w:val="left"/>
      <w:pPr>
        <w:ind w:left="720" w:hanging="360"/>
      </w:pPr>
      <w:rPr>
        <w:rFonts w:ascii="Calibri Light" w:eastAsiaTheme="minorHAnsi" w:hAnsi="Calibri Light" w:cs="Calibr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506B69"/>
    <w:multiLevelType w:val="hybridMultilevel"/>
    <w:tmpl w:val="BA640F1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770E55"/>
    <w:multiLevelType w:val="hybridMultilevel"/>
    <w:tmpl w:val="ED4412E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D325FE4"/>
    <w:multiLevelType w:val="hybridMultilevel"/>
    <w:tmpl w:val="4E768510"/>
    <w:lvl w:ilvl="0" w:tplc="568C9700">
      <w:start w:val="1"/>
      <w:numFmt w:val="upp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48342D"/>
    <w:multiLevelType w:val="hybridMultilevel"/>
    <w:tmpl w:val="A776EEBC"/>
    <w:lvl w:ilvl="0" w:tplc="52B8D152">
      <w:numFmt w:val="bullet"/>
      <w:lvlText w:val="-"/>
      <w:lvlJc w:val="left"/>
      <w:pPr>
        <w:ind w:left="720" w:hanging="360"/>
      </w:pPr>
      <w:rPr>
        <w:rFonts w:ascii="Calibri Light" w:eastAsiaTheme="minorHAnsi" w:hAnsi="Calibri Light" w:cs="Calibr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2D0779"/>
    <w:multiLevelType w:val="hybridMultilevel"/>
    <w:tmpl w:val="A0F09AEE"/>
    <w:lvl w:ilvl="0" w:tplc="92740364">
      <w:numFmt w:val="bullet"/>
      <w:lvlText w:val="•"/>
      <w:lvlJc w:val="left"/>
      <w:pPr>
        <w:ind w:left="720" w:hanging="360"/>
      </w:pPr>
      <w:rPr>
        <w:rFonts w:ascii="Calibri Light" w:eastAsiaTheme="minorHAnsi" w:hAnsi="Calibri Light"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2922387"/>
    <w:multiLevelType w:val="hybridMultilevel"/>
    <w:tmpl w:val="CE80A618"/>
    <w:lvl w:ilvl="0" w:tplc="A9C0A39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37D46B3"/>
    <w:multiLevelType w:val="hybridMultilevel"/>
    <w:tmpl w:val="0608AAB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16C650FA"/>
    <w:multiLevelType w:val="hybridMultilevel"/>
    <w:tmpl w:val="F8685AA4"/>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6CC375D"/>
    <w:multiLevelType w:val="hybridMultilevel"/>
    <w:tmpl w:val="4888DB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D324C06"/>
    <w:multiLevelType w:val="hybridMultilevel"/>
    <w:tmpl w:val="9F282918"/>
    <w:lvl w:ilvl="0" w:tplc="213EC8F2">
      <w:start w:val="6"/>
      <w:numFmt w:val="bullet"/>
      <w:lvlText w:val="-"/>
      <w:lvlJc w:val="left"/>
      <w:pPr>
        <w:ind w:left="1440" w:hanging="360"/>
      </w:pPr>
      <w:rPr>
        <w:rFonts w:ascii="Arial" w:eastAsia="Calibri" w:hAnsi="Arial" w:cs="Arial" w:hint="default"/>
        <w:b/>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1E944D44"/>
    <w:multiLevelType w:val="hybridMultilevel"/>
    <w:tmpl w:val="D8E2E7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F8F5695"/>
    <w:multiLevelType w:val="hybridMultilevel"/>
    <w:tmpl w:val="66146B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1D40D3C"/>
    <w:multiLevelType w:val="hybridMultilevel"/>
    <w:tmpl w:val="E1E254D0"/>
    <w:lvl w:ilvl="0" w:tplc="213EC8F2">
      <w:start w:val="6"/>
      <w:numFmt w:val="bullet"/>
      <w:lvlText w:val="-"/>
      <w:lvlJc w:val="left"/>
      <w:pPr>
        <w:ind w:left="1440" w:hanging="360"/>
      </w:pPr>
      <w:rPr>
        <w:rFonts w:ascii="Arial" w:eastAsia="Calibri" w:hAnsi="Arial" w:cs="Arial" w:hint="default"/>
        <w:b/>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229026EA"/>
    <w:multiLevelType w:val="hybridMultilevel"/>
    <w:tmpl w:val="43686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2DF0CD6"/>
    <w:multiLevelType w:val="hybridMultilevel"/>
    <w:tmpl w:val="490A9AA8"/>
    <w:lvl w:ilvl="0" w:tplc="240A0009">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56432B7"/>
    <w:multiLevelType w:val="multilevel"/>
    <w:tmpl w:val="0E30A66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eastAsia="Times New Roman" w:hint="default"/>
        <w:color w:val="0D0D0D"/>
      </w:rPr>
    </w:lvl>
    <w:lvl w:ilvl="2">
      <w:start w:val="3"/>
      <w:numFmt w:val="decimal"/>
      <w:isLgl/>
      <w:lvlText w:val="%1.%2.%3."/>
      <w:lvlJc w:val="left"/>
      <w:pPr>
        <w:ind w:left="1080" w:hanging="720"/>
      </w:pPr>
      <w:rPr>
        <w:rFonts w:eastAsia="Times New Roman" w:hint="default"/>
        <w:color w:val="0D0D0D"/>
      </w:rPr>
    </w:lvl>
    <w:lvl w:ilvl="3">
      <w:start w:val="1"/>
      <w:numFmt w:val="decimal"/>
      <w:isLgl/>
      <w:lvlText w:val="%1.%2.%3.%4."/>
      <w:lvlJc w:val="left"/>
      <w:pPr>
        <w:ind w:left="1440" w:hanging="1080"/>
      </w:pPr>
      <w:rPr>
        <w:rFonts w:eastAsia="Times New Roman" w:hint="default"/>
        <w:color w:val="0D0D0D"/>
      </w:rPr>
    </w:lvl>
    <w:lvl w:ilvl="4">
      <w:start w:val="1"/>
      <w:numFmt w:val="decimal"/>
      <w:isLgl/>
      <w:lvlText w:val="%1.%2.%3.%4.%5."/>
      <w:lvlJc w:val="left"/>
      <w:pPr>
        <w:ind w:left="1440" w:hanging="1080"/>
      </w:pPr>
      <w:rPr>
        <w:rFonts w:eastAsia="Times New Roman" w:hint="default"/>
        <w:color w:val="0D0D0D"/>
      </w:rPr>
    </w:lvl>
    <w:lvl w:ilvl="5">
      <w:start w:val="1"/>
      <w:numFmt w:val="decimal"/>
      <w:isLgl/>
      <w:lvlText w:val="%1.%2.%3.%4.%5.%6."/>
      <w:lvlJc w:val="left"/>
      <w:pPr>
        <w:ind w:left="1800" w:hanging="1440"/>
      </w:pPr>
      <w:rPr>
        <w:rFonts w:eastAsia="Times New Roman" w:hint="default"/>
        <w:color w:val="0D0D0D"/>
      </w:rPr>
    </w:lvl>
    <w:lvl w:ilvl="6">
      <w:start w:val="1"/>
      <w:numFmt w:val="decimal"/>
      <w:isLgl/>
      <w:lvlText w:val="%1.%2.%3.%4.%5.%6.%7."/>
      <w:lvlJc w:val="left"/>
      <w:pPr>
        <w:ind w:left="1800" w:hanging="1440"/>
      </w:pPr>
      <w:rPr>
        <w:rFonts w:eastAsia="Times New Roman" w:hint="default"/>
        <w:color w:val="0D0D0D"/>
      </w:rPr>
    </w:lvl>
    <w:lvl w:ilvl="7">
      <w:start w:val="1"/>
      <w:numFmt w:val="decimal"/>
      <w:isLgl/>
      <w:lvlText w:val="%1.%2.%3.%4.%5.%6.%7.%8."/>
      <w:lvlJc w:val="left"/>
      <w:pPr>
        <w:ind w:left="2160" w:hanging="1800"/>
      </w:pPr>
      <w:rPr>
        <w:rFonts w:eastAsia="Times New Roman" w:hint="default"/>
        <w:color w:val="0D0D0D"/>
      </w:rPr>
    </w:lvl>
    <w:lvl w:ilvl="8">
      <w:start w:val="1"/>
      <w:numFmt w:val="decimal"/>
      <w:isLgl/>
      <w:lvlText w:val="%1.%2.%3.%4.%5.%6.%7.%8.%9."/>
      <w:lvlJc w:val="left"/>
      <w:pPr>
        <w:ind w:left="2160" w:hanging="1800"/>
      </w:pPr>
      <w:rPr>
        <w:rFonts w:eastAsia="Times New Roman" w:hint="default"/>
        <w:color w:val="0D0D0D"/>
      </w:rPr>
    </w:lvl>
  </w:abstractNum>
  <w:abstractNum w:abstractNumId="17" w15:restartNumberingAfterBreak="0">
    <w:nsid w:val="26BB1E27"/>
    <w:multiLevelType w:val="hybridMultilevel"/>
    <w:tmpl w:val="0EFE66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89639FA"/>
    <w:multiLevelType w:val="hybridMultilevel"/>
    <w:tmpl w:val="CF1E6E0A"/>
    <w:lvl w:ilvl="0" w:tplc="92740364">
      <w:numFmt w:val="bullet"/>
      <w:lvlText w:val="•"/>
      <w:lvlJc w:val="left"/>
      <w:pPr>
        <w:ind w:left="720" w:hanging="360"/>
      </w:pPr>
      <w:rPr>
        <w:rFonts w:ascii="Calibri Light" w:eastAsiaTheme="minorHAnsi" w:hAnsi="Calibri Light"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A935FF"/>
    <w:multiLevelType w:val="hybridMultilevel"/>
    <w:tmpl w:val="59C080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DEA19CA"/>
    <w:multiLevelType w:val="hybridMultilevel"/>
    <w:tmpl w:val="B7E2ED30"/>
    <w:lvl w:ilvl="0" w:tplc="92740364">
      <w:numFmt w:val="bullet"/>
      <w:lvlText w:val="•"/>
      <w:lvlJc w:val="left"/>
      <w:pPr>
        <w:ind w:left="1080" w:hanging="360"/>
      </w:pPr>
      <w:rPr>
        <w:rFonts w:ascii="Calibri Light" w:eastAsiaTheme="minorHAnsi" w:hAnsi="Calibri Light" w:cstheme="minorBid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2EC85C56"/>
    <w:multiLevelType w:val="hybridMultilevel"/>
    <w:tmpl w:val="F3FCC956"/>
    <w:lvl w:ilvl="0" w:tplc="6262B4EC">
      <w:start w:val="1"/>
      <w:numFmt w:val="lowerLetter"/>
      <w:lvlText w:val="%1."/>
      <w:lvlJc w:val="left"/>
      <w:pPr>
        <w:ind w:left="1080" w:hanging="360"/>
      </w:pPr>
      <w:rPr>
        <w:rFonts w:cstheme="minorBidi" w:hint="default"/>
        <w:color w:val="auto"/>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2" w15:restartNumberingAfterBreak="0">
    <w:nsid w:val="2FB444BA"/>
    <w:multiLevelType w:val="hybridMultilevel"/>
    <w:tmpl w:val="9B42B0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42C2FEB"/>
    <w:multiLevelType w:val="hybridMultilevel"/>
    <w:tmpl w:val="FDB0D5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7E5136F"/>
    <w:multiLevelType w:val="hybridMultilevel"/>
    <w:tmpl w:val="1F766A3A"/>
    <w:lvl w:ilvl="0" w:tplc="09985FF2">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686BDB"/>
    <w:multiLevelType w:val="hybridMultilevel"/>
    <w:tmpl w:val="5A0E651C"/>
    <w:lvl w:ilvl="0" w:tplc="484041A2">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26" w15:restartNumberingAfterBreak="0">
    <w:nsid w:val="3E39461F"/>
    <w:multiLevelType w:val="hybridMultilevel"/>
    <w:tmpl w:val="D2F6C3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0A65402"/>
    <w:multiLevelType w:val="hybridMultilevel"/>
    <w:tmpl w:val="A5B0D418"/>
    <w:lvl w:ilvl="0" w:tplc="213EC8F2">
      <w:start w:val="6"/>
      <w:numFmt w:val="bullet"/>
      <w:lvlText w:val="-"/>
      <w:lvlJc w:val="left"/>
      <w:pPr>
        <w:ind w:left="720" w:hanging="360"/>
      </w:pPr>
      <w:rPr>
        <w:rFonts w:ascii="Arial" w:eastAsia="Calibri"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1A17ED8"/>
    <w:multiLevelType w:val="hybridMultilevel"/>
    <w:tmpl w:val="EF705610"/>
    <w:lvl w:ilvl="0" w:tplc="213EC8F2">
      <w:start w:val="6"/>
      <w:numFmt w:val="bullet"/>
      <w:lvlText w:val="-"/>
      <w:lvlJc w:val="left"/>
      <w:pPr>
        <w:ind w:left="1440" w:hanging="360"/>
      </w:pPr>
      <w:rPr>
        <w:rFonts w:ascii="Arial" w:eastAsia="Calibri" w:hAnsi="Arial" w:cs="Arial" w:hint="default"/>
        <w:b/>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4B972597"/>
    <w:multiLevelType w:val="hybridMultilevel"/>
    <w:tmpl w:val="9FEEF880"/>
    <w:lvl w:ilvl="0" w:tplc="240A0017">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43C5712"/>
    <w:multiLevelType w:val="hybridMultilevel"/>
    <w:tmpl w:val="1FECF4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6B53018"/>
    <w:multiLevelType w:val="hybridMultilevel"/>
    <w:tmpl w:val="866663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7150CB9"/>
    <w:multiLevelType w:val="hybridMultilevel"/>
    <w:tmpl w:val="B3C2CB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1A1EBA"/>
    <w:multiLevelType w:val="hybridMultilevel"/>
    <w:tmpl w:val="7ACEA7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A2F06D6"/>
    <w:multiLevelType w:val="hybridMultilevel"/>
    <w:tmpl w:val="C42A2E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B8D6CC2"/>
    <w:multiLevelType w:val="multilevel"/>
    <w:tmpl w:val="36BAD17E"/>
    <w:lvl w:ilvl="0">
      <w:start w:val="2"/>
      <w:numFmt w:val="decimal"/>
      <w:lvlText w:val="%1."/>
      <w:lvlJc w:val="left"/>
      <w:pPr>
        <w:ind w:left="540" w:hanging="540"/>
      </w:pPr>
      <w:rPr>
        <w:rFonts w:hint="default"/>
        <w:color w:val="262626"/>
      </w:rPr>
    </w:lvl>
    <w:lvl w:ilvl="1">
      <w:start w:val="2"/>
      <w:numFmt w:val="decimal"/>
      <w:lvlText w:val="%1.%2."/>
      <w:lvlJc w:val="left"/>
      <w:pPr>
        <w:ind w:left="900" w:hanging="720"/>
      </w:pPr>
      <w:rPr>
        <w:rFonts w:hint="default"/>
        <w:color w:val="262626"/>
      </w:rPr>
    </w:lvl>
    <w:lvl w:ilvl="2">
      <w:start w:val="7"/>
      <w:numFmt w:val="decimal"/>
      <w:lvlText w:val="%1.%2.%3."/>
      <w:lvlJc w:val="left"/>
      <w:pPr>
        <w:ind w:left="1080" w:hanging="720"/>
      </w:pPr>
      <w:rPr>
        <w:rFonts w:hint="default"/>
        <w:color w:val="262626"/>
      </w:rPr>
    </w:lvl>
    <w:lvl w:ilvl="3">
      <w:start w:val="1"/>
      <w:numFmt w:val="decimal"/>
      <w:lvlText w:val="%1.%2.%3.%4."/>
      <w:lvlJc w:val="left"/>
      <w:pPr>
        <w:ind w:left="1620" w:hanging="1080"/>
      </w:pPr>
      <w:rPr>
        <w:rFonts w:hint="default"/>
        <w:color w:val="262626"/>
      </w:rPr>
    </w:lvl>
    <w:lvl w:ilvl="4">
      <w:start w:val="1"/>
      <w:numFmt w:val="decimal"/>
      <w:lvlText w:val="%1.%2.%3.%4.%5."/>
      <w:lvlJc w:val="left"/>
      <w:pPr>
        <w:ind w:left="1800" w:hanging="1080"/>
      </w:pPr>
      <w:rPr>
        <w:rFonts w:hint="default"/>
        <w:color w:val="262626"/>
      </w:rPr>
    </w:lvl>
    <w:lvl w:ilvl="5">
      <w:start w:val="1"/>
      <w:numFmt w:val="decimal"/>
      <w:lvlText w:val="%1.%2.%3.%4.%5.%6."/>
      <w:lvlJc w:val="left"/>
      <w:pPr>
        <w:ind w:left="2340" w:hanging="1440"/>
      </w:pPr>
      <w:rPr>
        <w:rFonts w:hint="default"/>
        <w:color w:val="262626"/>
      </w:rPr>
    </w:lvl>
    <w:lvl w:ilvl="6">
      <w:start w:val="1"/>
      <w:numFmt w:val="decimal"/>
      <w:lvlText w:val="%1.%2.%3.%4.%5.%6.%7."/>
      <w:lvlJc w:val="left"/>
      <w:pPr>
        <w:ind w:left="2520" w:hanging="1440"/>
      </w:pPr>
      <w:rPr>
        <w:rFonts w:hint="default"/>
        <w:color w:val="262626"/>
      </w:rPr>
    </w:lvl>
    <w:lvl w:ilvl="7">
      <w:start w:val="1"/>
      <w:numFmt w:val="decimal"/>
      <w:lvlText w:val="%1.%2.%3.%4.%5.%6.%7.%8."/>
      <w:lvlJc w:val="left"/>
      <w:pPr>
        <w:ind w:left="3060" w:hanging="1800"/>
      </w:pPr>
      <w:rPr>
        <w:rFonts w:hint="default"/>
        <w:color w:val="262626"/>
      </w:rPr>
    </w:lvl>
    <w:lvl w:ilvl="8">
      <w:start w:val="1"/>
      <w:numFmt w:val="decimal"/>
      <w:lvlText w:val="%1.%2.%3.%4.%5.%6.%7.%8.%9."/>
      <w:lvlJc w:val="left"/>
      <w:pPr>
        <w:ind w:left="3240" w:hanging="1800"/>
      </w:pPr>
      <w:rPr>
        <w:rFonts w:hint="default"/>
        <w:color w:val="262626"/>
      </w:rPr>
    </w:lvl>
  </w:abstractNum>
  <w:abstractNum w:abstractNumId="36" w15:restartNumberingAfterBreak="0">
    <w:nsid w:val="5BCE47C3"/>
    <w:multiLevelType w:val="hybridMultilevel"/>
    <w:tmpl w:val="C194D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77170"/>
    <w:multiLevelType w:val="hybridMultilevel"/>
    <w:tmpl w:val="26E69F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1820A97"/>
    <w:multiLevelType w:val="hybridMultilevel"/>
    <w:tmpl w:val="04D0E8FE"/>
    <w:lvl w:ilvl="0" w:tplc="A9C0A39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2A9469D"/>
    <w:multiLevelType w:val="hybridMultilevel"/>
    <w:tmpl w:val="2E9220E4"/>
    <w:lvl w:ilvl="0" w:tplc="8D78A736">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A871809"/>
    <w:multiLevelType w:val="hybridMultilevel"/>
    <w:tmpl w:val="E904F458"/>
    <w:lvl w:ilvl="0" w:tplc="240A0017">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1" w15:restartNumberingAfterBreak="0">
    <w:nsid w:val="6BF9081B"/>
    <w:multiLevelType w:val="multilevel"/>
    <w:tmpl w:val="083A1110"/>
    <w:lvl w:ilvl="0">
      <w:start w:val="1"/>
      <w:numFmt w:val="decimal"/>
      <w:lvlText w:val="%1."/>
      <w:lvlJc w:val="left"/>
      <w:pPr>
        <w:ind w:left="974" w:hanging="690"/>
      </w:pPr>
      <w:rPr>
        <w:rFonts w:hint="default"/>
        <w:color w:val="000000" w:themeColor="text1"/>
      </w:rPr>
    </w:lvl>
    <w:lvl w:ilvl="1">
      <w:start w:val="1"/>
      <w:numFmt w:val="decimal"/>
      <w:isLgl/>
      <w:lvlText w:val="%1.%2."/>
      <w:lvlJc w:val="left"/>
      <w:pPr>
        <w:ind w:left="1004" w:hanging="72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42" w15:restartNumberingAfterBreak="0">
    <w:nsid w:val="6C72103E"/>
    <w:multiLevelType w:val="hybridMultilevel"/>
    <w:tmpl w:val="B734D32A"/>
    <w:lvl w:ilvl="0" w:tplc="52B8D152">
      <w:numFmt w:val="bullet"/>
      <w:lvlText w:val="-"/>
      <w:lvlJc w:val="left"/>
      <w:pPr>
        <w:ind w:left="720" w:hanging="360"/>
      </w:pPr>
      <w:rPr>
        <w:rFonts w:ascii="Calibri Light" w:eastAsiaTheme="minorHAnsi" w:hAnsi="Calibri Light" w:cs="Calibr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FCF1FE3"/>
    <w:multiLevelType w:val="hybridMultilevel"/>
    <w:tmpl w:val="18C80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F73482"/>
    <w:multiLevelType w:val="hybridMultilevel"/>
    <w:tmpl w:val="3E3287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0EF5606"/>
    <w:multiLevelType w:val="hybridMultilevel"/>
    <w:tmpl w:val="B80C289C"/>
    <w:lvl w:ilvl="0" w:tplc="DBC49104">
      <w:start w:val="1"/>
      <w:numFmt w:val="lowerLetter"/>
      <w:lvlText w:val="%1."/>
      <w:lvlJc w:val="left"/>
      <w:pPr>
        <w:ind w:left="720" w:hanging="360"/>
      </w:pPr>
      <w:rPr>
        <w:rFonts w:cstheme="minorBidi" w:hint="default"/>
      </w:rPr>
    </w:lvl>
    <w:lvl w:ilvl="1" w:tplc="52B8D152">
      <w:numFmt w:val="bullet"/>
      <w:lvlText w:val="-"/>
      <w:lvlJc w:val="left"/>
      <w:pPr>
        <w:ind w:left="1440" w:hanging="360"/>
      </w:pPr>
      <w:rPr>
        <w:rFonts w:ascii="Calibri Light" w:eastAsiaTheme="minorHAnsi" w:hAnsi="Calibri Light" w:cs="Calibri"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74A1FF8"/>
    <w:multiLevelType w:val="hybridMultilevel"/>
    <w:tmpl w:val="4D1A3A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E886F86"/>
    <w:multiLevelType w:val="hybridMultilevel"/>
    <w:tmpl w:val="550E57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EAC5B80"/>
    <w:multiLevelType w:val="hybridMultilevel"/>
    <w:tmpl w:val="EFA4F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0"/>
  </w:num>
  <w:num w:numId="2">
    <w:abstractNumId w:val="19"/>
  </w:num>
  <w:num w:numId="3">
    <w:abstractNumId w:val="11"/>
  </w:num>
  <w:num w:numId="4">
    <w:abstractNumId w:val="14"/>
  </w:num>
  <w:num w:numId="5">
    <w:abstractNumId w:val="17"/>
  </w:num>
  <w:num w:numId="6">
    <w:abstractNumId w:val="22"/>
  </w:num>
  <w:num w:numId="7">
    <w:abstractNumId w:val="1"/>
  </w:num>
  <w:num w:numId="8">
    <w:abstractNumId w:val="44"/>
  </w:num>
  <w:num w:numId="9">
    <w:abstractNumId w:val="26"/>
  </w:num>
  <w:num w:numId="10">
    <w:abstractNumId w:val="9"/>
  </w:num>
  <w:num w:numId="11">
    <w:abstractNumId w:val="47"/>
  </w:num>
  <w:num w:numId="12">
    <w:abstractNumId w:val="31"/>
  </w:num>
  <w:num w:numId="13">
    <w:abstractNumId w:val="6"/>
  </w:num>
  <w:num w:numId="14">
    <w:abstractNumId w:val="7"/>
  </w:num>
  <w:num w:numId="15">
    <w:abstractNumId w:val="41"/>
  </w:num>
  <w:num w:numId="16">
    <w:abstractNumId w:val="34"/>
  </w:num>
  <w:num w:numId="17">
    <w:abstractNumId w:val="15"/>
  </w:num>
  <w:num w:numId="18">
    <w:abstractNumId w:val="20"/>
  </w:num>
  <w:num w:numId="19">
    <w:abstractNumId w:val="18"/>
  </w:num>
  <w:num w:numId="20">
    <w:abstractNumId w:val="21"/>
  </w:num>
  <w:num w:numId="21">
    <w:abstractNumId w:val="45"/>
  </w:num>
  <w:num w:numId="22">
    <w:abstractNumId w:val="5"/>
  </w:num>
  <w:num w:numId="23">
    <w:abstractNumId w:val="2"/>
  </w:num>
  <w:num w:numId="24">
    <w:abstractNumId w:val="37"/>
  </w:num>
  <w:num w:numId="25">
    <w:abstractNumId w:val="23"/>
  </w:num>
  <w:num w:numId="26">
    <w:abstractNumId w:val="38"/>
  </w:num>
  <w:num w:numId="27">
    <w:abstractNumId w:val="46"/>
  </w:num>
  <w:num w:numId="28">
    <w:abstractNumId w:val="33"/>
  </w:num>
  <w:num w:numId="29">
    <w:abstractNumId w:val="29"/>
  </w:num>
  <w:num w:numId="30">
    <w:abstractNumId w:val="27"/>
  </w:num>
  <w:num w:numId="31">
    <w:abstractNumId w:val="3"/>
  </w:num>
  <w:num w:numId="32">
    <w:abstractNumId w:val="16"/>
  </w:num>
  <w:num w:numId="33">
    <w:abstractNumId w:val="48"/>
  </w:num>
  <w:num w:numId="34">
    <w:abstractNumId w:val="25"/>
  </w:num>
  <w:num w:numId="35">
    <w:abstractNumId w:val="42"/>
  </w:num>
  <w:num w:numId="36">
    <w:abstractNumId w:val="40"/>
  </w:num>
  <w:num w:numId="37">
    <w:abstractNumId w:val="0"/>
  </w:num>
  <w:num w:numId="38">
    <w:abstractNumId w:val="4"/>
  </w:num>
  <w:num w:numId="39">
    <w:abstractNumId w:val="35"/>
  </w:num>
  <w:num w:numId="40">
    <w:abstractNumId w:val="39"/>
  </w:num>
  <w:num w:numId="41">
    <w:abstractNumId w:val="12"/>
  </w:num>
  <w:num w:numId="42">
    <w:abstractNumId w:val="8"/>
  </w:num>
  <w:num w:numId="43">
    <w:abstractNumId w:val="32"/>
  </w:num>
  <w:num w:numId="44">
    <w:abstractNumId w:val="28"/>
  </w:num>
  <w:num w:numId="45">
    <w:abstractNumId w:val="13"/>
  </w:num>
  <w:num w:numId="46">
    <w:abstractNumId w:val="10"/>
  </w:num>
  <w:num w:numId="47">
    <w:abstractNumId w:val="43"/>
  </w:num>
  <w:num w:numId="48">
    <w:abstractNumId w:val="36"/>
  </w:num>
  <w:num w:numId="49">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A27"/>
    <w:rsid w:val="000057B8"/>
    <w:rsid w:val="000070B2"/>
    <w:rsid w:val="00007175"/>
    <w:rsid w:val="00007B03"/>
    <w:rsid w:val="0001343E"/>
    <w:rsid w:val="0001388D"/>
    <w:rsid w:val="00014A39"/>
    <w:rsid w:val="000160AB"/>
    <w:rsid w:val="0001621A"/>
    <w:rsid w:val="00025A27"/>
    <w:rsid w:val="00032596"/>
    <w:rsid w:val="00035E22"/>
    <w:rsid w:val="00041583"/>
    <w:rsid w:val="00043481"/>
    <w:rsid w:val="000439A1"/>
    <w:rsid w:val="00044A24"/>
    <w:rsid w:val="00046A7C"/>
    <w:rsid w:val="000525FB"/>
    <w:rsid w:val="00054251"/>
    <w:rsid w:val="0005445A"/>
    <w:rsid w:val="00054DAF"/>
    <w:rsid w:val="00054F3C"/>
    <w:rsid w:val="0005586D"/>
    <w:rsid w:val="00061532"/>
    <w:rsid w:val="00063C4F"/>
    <w:rsid w:val="0007102C"/>
    <w:rsid w:val="00075097"/>
    <w:rsid w:val="000821BB"/>
    <w:rsid w:val="00083BAA"/>
    <w:rsid w:val="000879F0"/>
    <w:rsid w:val="0009225F"/>
    <w:rsid w:val="00093873"/>
    <w:rsid w:val="000A0D74"/>
    <w:rsid w:val="000A27C4"/>
    <w:rsid w:val="000A56C1"/>
    <w:rsid w:val="000A572A"/>
    <w:rsid w:val="000A5888"/>
    <w:rsid w:val="000B08D9"/>
    <w:rsid w:val="000B1B6B"/>
    <w:rsid w:val="000B2460"/>
    <w:rsid w:val="000B7663"/>
    <w:rsid w:val="000B7FDA"/>
    <w:rsid w:val="000C40E7"/>
    <w:rsid w:val="000D1B5C"/>
    <w:rsid w:val="000E148F"/>
    <w:rsid w:val="000E29BF"/>
    <w:rsid w:val="000E3FE1"/>
    <w:rsid w:val="00100B18"/>
    <w:rsid w:val="00100D32"/>
    <w:rsid w:val="0010747A"/>
    <w:rsid w:val="00110BE1"/>
    <w:rsid w:val="001143A1"/>
    <w:rsid w:val="001154E1"/>
    <w:rsid w:val="00115DCD"/>
    <w:rsid w:val="0011722A"/>
    <w:rsid w:val="0011776A"/>
    <w:rsid w:val="00117DA0"/>
    <w:rsid w:val="00122827"/>
    <w:rsid w:val="001259BA"/>
    <w:rsid w:val="00127870"/>
    <w:rsid w:val="00144EEE"/>
    <w:rsid w:val="00147356"/>
    <w:rsid w:val="00153720"/>
    <w:rsid w:val="001564AC"/>
    <w:rsid w:val="00162F49"/>
    <w:rsid w:val="00163180"/>
    <w:rsid w:val="00166A4B"/>
    <w:rsid w:val="00167229"/>
    <w:rsid w:val="0016733A"/>
    <w:rsid w:val="0017030C"/>
    <w:rsid w:val="00175222"/>
    <w:rsid w:val="00176291"/>
    <w:rsid w:val="00177915"/>
    <w:rsid w:val="00181CC3"/>
    <w:rsid w:val="00183DD6"/>
    <w:rsid w:val="00191A22"/>
    <w:rsid w:val="0019306B"/>
    <w:rsid w:val="00195A52"/>
    <w:rsid w:val="00196C5E"/>
    <w:rsid w:val="00197D09"/>
    <w:rsid w:val="001A0363"/>
    <w:rsid w:val="001A0926"/>
    <w:rsid w:val="001A17F7"/>
    <w:rsid w:val="001A2AEE"/>
    <w:rsid w:val="001A3521"/>
    <w:rsid w:val="001A7B80"/>
    <w:rsid w:val="001B5D2C"/>
    <w:rsid w:val="001B614F"/>
    <w:rsid w:val="001C002E"/>
    <w:rsid w:val="001C285F"/>
    <w:rsid w:val="001C3B7A"/>
    <w:rsid w:val="001C5483"/>
    <w:rsid w:val="001C760E"/>
    <w:rsid w:val="001D62A2"/>
    <w:rsid w:val="001E1F37"/>
    <w:rsid w:val="001F2569"/>
    <w:rsid w:val="001F538A"/>
    <w:rsid w:val="002051FD"/>
    <w:rsid w:val="00206368"/>
    <w:rsid w:val="00207401"/>
    <w:rsid w:val="0021232B"/>
    <w:rsid w:val="00212DF1"/>
    <w:rsid w:val="00212DF9"/>
    <w:rsid w:val="00214EFB"/>
    <w:rsid w:val="00215E44"/>
    <w:rsid w:val="00220A25"/>
    <w:rsid w:val="002225C2"/>
    <w:rsid w:val="00222C5B"/>
    <w:rsid w:val="0022538D"/>
    <w:rsid w:val="00227C75"/>
    <w:rsid w:val="00232262"/>
    <w:rsid w:val="00233CBD"/>
    <w:rsid w:val="0023425F"/>
    <w:rsid w:val="00235BFF"/>
    <w:rsid w:val="00240426"/>
    <w:rsid w:val="0024065C"/>
    <w:rsid w:val="00243181"/>
    <w:rsid w:val="00243890"/>
    <w:rsid w:val="002448BF"/>
    <w:rsid w:val="00244DAF"/>
    <w:rsid w:val="00246FE7"/>
    <w:rsid w:val="00247FC6"/>
    <w:rsid w:val="002536A9"/>
    <w:rsid w:val="00256D3F"/>
    <w:rsid w:val="00257362"/>
    <w:rsid w:val="00262F27"/>
    <w:rsid w:val="002647C9"/>
    <w:rsid w:val="00265257"/>
    <w:rsid w:val="002663A6"/>
    <w:rsid w:val="002739E6"/>
    <w:rsid w:val="0027648F"/>
    <w:rsid w:val="00281D41"/>
    <w:rsid w:val="00282078"/>
    <w:rsid w:val="00282FD5"/>
    <w:rsid w:val="00285ADC"/>
    <w:rsid w:val="00291559"/>
    <w:rsid w:val="00295D1B"/>
    <w:rsid w:val="0029737E"/>
    <w:rsid w:val="002A354A"/>
    <w:rsid w:val="002A51F3"/>
    <w:rsid w:val="002A626E"/>
    <w:rsid w:val="002B0107"/>
    <w:rsid w:val="002B5747"/>
    <w:rsid w:val="002C18B3"/>
    <w:rsid w:val="002C63A6"/>
    <w:rsid w:val="002C6D77"/>
    <w:rsid w:val="002D46DF"/>
    <w:rsid w:val="002D6CA7"/>
    <w:rsid w:val="002E0D55"/>
    <w:rsid w:val="002E136B"/>
    <w:rsid w:val="002E2D7E"/>
    <w:rsid w:val="002E3489"/>
    <w:rsid w:val="002E5E91"/>
    <w:rsid w:val="002E610B"/>
    <w:rsid w:val="002E766D"/>
    <w:rsid w:val="002F180D"/>
    <w:rsid w:val="002F5231"/>
    <w:rsid w:val="002F6706"/>
    <w:rsid w:val="00300833"/>
    <w:rsid w:val="00300FD9"/>
    <w:rsid w:val="00302EB7"/>
    <w:rsid w:val="00303CD9"/>
    <w:rsid w:val="003061DF"/>
    <w:rsid w:val="0030671D"/>
    <w:rsid w:val="00307945"/>
    <w:rsid w:val="00307E2D"/>
    <w:rsid w:val="003162AE"/>
    <w:rsid w:val="003169B2"/>
    <w:rsid w:val="00320CCF"/>
    <w:rsid w:val="0032377B"/>
    <w:rsid w:val="00326FE6"/>
    <w:rsid w:val="00327780"/>
    <w:rsid w:val="003278F6"/>
    <w:rsid w:val="00333485"/>
    <w:rsid w:val="00335337"/>
    <w:rsid w:val="003355A1"/>
    <w:rsid w:val="00346FE3"/>
    <w:rsid w:val="00352EC0"/>
    <w:rsid w:val="00355B70"/>
    <w:rsid w:val="0036456A"/>
    <w:rsid w:val="003649EB"/>
    <w:rsid w:val="00366418"/>
    <w:rsid w:val="0036771C"/>
    <w:rsid w:val="00380D30"/>
    <w:rsid w:val="00383E89"/>
    <w:rsid w:val="00384049"/>
    <w:rsid w:val="003854CA"/>
    <w:rsid w:val="00385D89"/>
    <w:rsid w:val="00387BBA"/>
    <w:rsid w:val="00393E08"/>
    <w:rsid w:val="003A5482"/>
    <w:rsid w:val="003A7938"/>
    <w:rsid w:val="003A7DCE"/>
    <w:rsid w:val="003B2159"/>
    <w:rsid w:val="003C0BAD"/>
    <w:rsid w:val="003C1196"/>
    <w:rsid w:val="003C2DCC"/>
    <w:rsid w:val="003C343D"/>
    <w:rsid w:val="003C77EA"/>
    <w:rsid w:val="003D14CB"/>
    <w:rsid w:val="003D3C0D"/>
    <w:rsid w:val="003D596C"/>
    <w:rsid w:val="003E06B5"/>
    <w:rsid w:val="003E4FFC"/>
    <w:rsid w:val="003E57BE"/>
    <w:rsid w:val="003E591B"/>
    <w:rsid w:val="003F29D8"/>
    <w:rsid w:val="003F6AD2"/>
    <w:rsid w:val="00401E95"/>
    <w:rsid w:val="0040263C"/>
    <w:rsid w:val="00405A3B"/>
    <w:rsid w:val="00407ED4"/>
    <w:rsid w:val="004137CD"/>
    <w:rsid w:val="00414499"/>
    <w:rsid w:val="00416D20"/>
    <w:rsid w:val="004227E1"/>
    <w:rsid w:val="004254D2"/>
    <w:rsid w:val="0043231E"/>
    <w:rsid w:val="0043350C"/>
    <w:rsid w:val="00443E1C"/>
    <w:rsid w:val="00444A6F"/>
    <w:rsid w:val="0044684A"/>
    <w:rsid w:val="00451647"/>
    <w:rsid w:val="004557AD"/>
    <w:rsid w:val="00455E9D"/>
    <w:rsid w:val="00457273"/>
    <w:rsid w:val="004576D8"/>
    <w:rsid w:val="00463BA8"/>
    <w:rsid w:val="00466000"/>
    <w:rsid w:val="00466009"/>
    <w:rsid w:val="0046600D"/>
    <w:rsid w:val="004737E7"/>
    <w:rsid w:val="00476539"/>
    <w:rsid w:val="00476652"/>
    <w:rsid w:val="00491633"/>
    <w:rsid w:val="00492443"/>
    <w:rsid w:val="004930EE"/>
    <w:rsid w:val="004939B2"/>
    <w:rsid w:val="00497DC3"/>
    <w:rsid w:val="004A0663"/>
    <w:rsid w:val="004A359F"/>
    <w:rsid w:val="004A7D4B"/>
    <w:rsid w:val="004B23C8"/>
    <w:rsid w:val="004B3D85"/>
    <w:rsid w:val="004B6277"/>
    <w:rsid w:val="004B65E3"/>
    <w:rsid w:val="004C2630"/>
    <w:rsid w:val="004C4961"/>
    <w:rsid w:val="004D2A69"/>
    <w:rsid w:val="004D44C8"/>
    <w:rsid w:val="004D6246"/>
    <w:rsid w:val="004D7E0B"/>
    <w:rsid w:val="004E0B15"/>
    <w:rsid w:val="004E29CC"/>
    <w:rsid w:val="004E428F"/>
    <w:rsid w:val="004F13D2"/>
    <w:rsid w:val="004F6786"/>
    <w:rsid w:val="0050085E"/>
    <w:rsid w:val="005008A5"/>
    <w:rsid w:val="0050247F"/>
    <w:rsid w:val="00503D3F"/>
    <w:rsid w:val="00504A9E"/>
    <w:rsid w:val="005060CA"/>
    <w:rsid w:val="00517902"/>
    <w:rsid w:val="005220E6"/>
    <w:rsid w:val="00532077"/>
    <w:rsid w:val="005334AB"/>
    <w:rsid w:val="00534785"/>
    <w:rsid w:val="00535F80"/>
    <w:rsid w:val="00546181"/>
    <w:rsid w:val="00550960"/>
    <w:rsid w:val="00551E75"/>
    <w:rsid w:val="00553897"/>
    <w:rsid w:val="00554058"/>
    <w:rsid w:val="005617EE"/>
    <w:rsid w:val="005675BA"/>
    <w:rsid w:val="00567B95"/>
    <w:rsid w:val="0058160F"/>
    <w:rsid w:val="00585DBD"/>
    <w:rsid w:val="00586893"/>
    <w:rsid w:val="005907C4"/>
    <w:rsid w:val="00590C56"/>
    <w:rsid w:val="00593FE8"/>
    <w:rsid w:val="00594070"/>
    <w:rsid w:val="005957BF"/>
    <w:rsid w:val="00596987"/>
    <w:rsid w:val="00596C5B"/>
    <w:rsid w:val="005A221F"/>
    <w:rsid w:val="005A264C"/>
    <w:rsid w:val="005A6423"/>
    <w:rsid w:val="005B1C05"/>
    <w:rsid w:val="005B46BD"/>
    <w:rsid w:val="005C0E8C"/>
    <w:rsid w:val="005C7E94"/>
    <w:rsid w:val="005D1BA0"/>
    <w:rsid w:val="005D2365"/>
    <w:rsid w:val="005E550B"/>
    <w:rsid w:val="005E7709"/>
    <w:rsid w:val="005F08A6"/>
    <w:rsid w:val="005F0BC1"/>
    <w:rsid w:val="005F1950"/>
    <w:rsid w:val="005F48DA"/>
    <w:rsid w:val="005F5CCB"/>
    <w:rsid w:val="00601B07"/>
    <w:rsid w:val="006038B0"/>
    <w:rsid w:val="00605E90"/>
    <w:rsid w:val="006078B6"/>
    <w:rsid w:val="00610F37"/>
    <w:rsid w:val="006123DF"/>
    <w:rsid w:val="00613474"/>
    <w:rsid w:val="00614127"/>
    <w:rsid w:val="00615AC4"/>
    <w:rsid w:val="00621F28"/>
    <w:rsid w:val="00622817"/>
    <w:rsid w:val="00624651"/>
    <w:rsid w:val="006247B6"/>
    <w:rsid w:val="00625B3E"/>
    <w:rsid w:val="00627A1F"/>
    <w:rsid w:val="00634DF2"/>
    <w:rsid w:val="00634FFC"/>
    <w:rsid w:val="006369E3"/>
    <w:rsid w:val="006415B6"/>
    <w:rsid w:val="00645808"/>
    <w:rsid w:val="00646476"/>
    <w:rsid w:val="00650248"/>
    <w:rsid w:val="006525A9"/>
    <w:rsid w:val="00653C0A"/>
    <w:rsid w:val="00654258"/>
    <w:rsid w:val="00654699"/>
    <w:rsid w:val="00660729"/>
    <w:rsid w:val="00660F0E"/>
    <w:rsid w:val="006644ED"/>
    <w:rsid w:val="00666A11"/>
    <w:rsid w:val="006759F8"/>
    <w:rsid w:val="00677C3F"/>
    <w:rsid w:val="0068420F"/>
    <w:rsid w:val="00687F7C"/>
    <w:rsid w:val="00695134"/>
    <w:rsid w:val="00696EEA"/>
    <w:rsid w:val="00697386"/>
    <w:rsid w:val="006A1D8C"/>
    <w:rsid w:val="006A3148"/>
    <w:rsid w:val="006A560A"/>
    <w:rsid w:val="006A6A1C"/>
    <w:rsid w:val="006B52EF"/>
    <w:rsid w:val="006B609A"/>
    <w:rsid w:val="006B771D"/>
    <w:rsid w:val="006B7900"/>
    <w:rsid w:val="006C26AD"/>
    <w:rsid w:val="006C28E6"/>
    <w:rsid w:val="006C40CF"/>
    <w:rsid w:val="006C58A0"/>
    <w:rsid w:val="006C7224"/>
    <w:rsid w:val="006D0498"/>
    <w:rsid w:val="006D1EE8"/>
    <w:rsid w:val="006D5037"/>
    <w:rsid w:val="006D6F78"/>
    <w:rsid w:val="006D7BA9"/>
    <w:rsid w:val="006F2056"/>
    <w:rsid w:val="006F290C"/>
    <w:rsid w:val="006F3CE2"/>
    <w:rsid w:val="006F445F"/>
    <w:rsid w:val="006F44B8"/>
    <w:rsid w:val="006F6DC7"/>
    <w:rsid w:val="006F79AF"/>
    <w:rsid w:val="006F7EB6"/>
    <w:rsid w:val="007065C5"/>
    <w:rsid w:val="00714E0A"/>
    <w:rsid w:val="00717139"/>
    <w:rsid w:val="0072123E"/>
    <w:rsid w:val="007223E9"/>
    <w:rsid w:val="007274F4"/>
    <w:rsid w:val="00730373"/>
    <w:rsid w:val="007308AE"/>
    <w:rsid w:val="007342B6"/>
    <w:rsid w:val="00740173"/>
    <w:rsid w:val="00746B81"/>
    <w:rsid w:val="00750710"/>
    <w:rsid w:val="00754369"/>
    <w:rsid w:val="0075472D"/>
    <w:rsid w:val="00756956"/>
    <w:rsid w:val="00757009"/>
    <w:rsid w:val="00765A34"/>
    <w:rsid w:val="00766A93"/>
    <w:rsid w:val="007670FF"/>
    <w:rsid w:val="00767CAF"/>
    <w:rsid w:val="007703E4"/>
    <w:rsid w:val="007715EB"/>
    <w:rsid w:val="0077499D"/>
    <w:rsid w:val="007842CD"/>
    <w:rsid w:val="00790ACA"/>
    <w:rsid w:val="0079134A"/>
    <w:rsid w:val="00793A88"/>
    <w:rsid w:val="0079578C"/>
    <w:rsid w:val="00795FCF"/>
    <w:rsid w:val="007A09D9"/>
    <w:rsid w:val="007A25BF"/>
    <w:rsid w:val="007A3BB7"/>
    <w:rsid w:val="007B3202"/>
    <w:rsid w:val="007B429F"/>
    <w:rsid w:val="007C04DC"/>
    <w:rsid w:val="007C10D2"/>
    <w:rsid w:val="007D04F0"/>
    <w:rsid w:val="007D2EFC"/>
    <w:rsid w:val="007D4213"/>
    <w:rsid w:val="007D43DA"/>
    <w:rsid w:val="007E21A3"/>
    <w:rsid w:val="007E32D7"/>
    <w:rsid w:val="007E5F88"/>
    <w:rsid w:val="007F0EE6"/>
    <w:rsid w:val="007F1C54"/>
    <w:rsid w:val="007F4E5B"/>
    <w:rsid w:val="008026EF"/>
    <w:rsid w:val="00804124"/>
    <w:rsid w:val="00804459"/>
    <w:rsid w:val="0080505A"/>
    <w:rsid w:val="00805F73"/>
    <w:rsid w:val="008067FB"/>
    <w:rsid w:val="0081057F"/>
    <w:rsid w:val="008125F2"/>
    <w:rsid w:val="00816937"/>
    <w:rsid w:val="00821A3D"/>
    <w:rsid w:val="00830193"/>
    <w:rsid w:val="00830C6A"/>
    <w:rsid w:val="00831380"/>
    <w:rsid w:val="00832F4C"/>
    <w:rsid w:val="00833829"/>
    <w:rsid w:val="00833A74"/>
    <w:rsid w:val="00850C87"/>
    <w:rsid w:val="008555FB"/>
    <w:rsid w:val="0086332F"/>
    <w:rsid w:val="00863C8B"/>
    <w:rsid w:val="00866E17"/>
    <w:rsid w:val="0087337B"/>
    <w:rsid w:val="00873AC1"/>
    <w:rsid w:val="008755C4"/>
    <w:rsid w:val="008761A1"/>
    <w:rsid w:val="008775CB"/>
    <w:rsid w:val="00877BE8"/>
    <w:rsid w:val="00884D42"/>
    <w:rsid w:val="00887CD5"/>
    <w:rsid w:val="0089007E"/>
    <w:rsid w:val="00892038"/>
    <w:rsid w:val="00896228"/>
    <w:rsid w:val="008965CE"/>
    <w:rsid w:val="008B20FE"/>
    <w:rsid w:val="008B3FA9"/>
    <w:rsid w:val="008B594B"/>
    <w:rsid w:val="008C0D1E"/>
    <w:rsid w:val="008D4F0A"/>
    <w:rsid w:val="008E0515"/>
    <w:rsid w:val="008E2CF3"/>
    <w:rsid w:val="008E64A0"/>
    <w:rsid w:val="008F3D5A"/>
    <w:rsid w:val="0090222D"/>
    <w:rsid w:val="009048E2"/>
    <w:rsid w:val="009051EE"/>
    <w:rsid w:val="00906943"/>
    <w:rsid w:val="009166BD"/>
    <w:rsid w:val="00930CCE"/>
    <w:rsid w:val="00935451"/>
    <w:rsid w:val="00945FF2"/>
    <w:rsid w:val="009554F6"/>
    <w:rsid w:val="009652BF"/>
    <w:rsid w:val="009701B0"/>
    <w:rsid w:val="0097037E"/>
    <w:rsid w:val="00974D6F"/>
    <w:rsid w:val="00975D2D"/>
    <w:rsid w:val="0098232F"/>
    <w:rsid w:val="00982346"/>
    <w:rsid w:val="00986E85"/>
    <w:rsid w:val="00987B64"/>
    <w:rsid w:val="0099239B"/>
    <w:rsid w:val="0099573D"/>
    <w:rsid w:val="009A1271"/>
    <w:rsid w:val="009A2358"/>
    <w:rsid w:val="009A505F"/>
    <w:rsid w:val="009A7E3D"/>
    <w:rsid w:val="009B17CF"/>
    <w:rsid w:val="009B6FE4"/>
    <w:rsid w:val="009C229C"/>
    <w:rsid w:val="009C58B4"/>
    <w:rsid w:val="009C6A17"/>
    <w:rsid w:val="009C735D"/>
    <w:rsid w:val="009D1AC0"/>
    <w:rsid w:val="009D6646"/>
    <w:rsid w:val="009E097D"/>
    <w:rsid w:val="009E0E4C"/>
    <w:rsid w:val="009E1C3B"/>
    <w:rsid w:val="009E2397"/>
    <w:rsid w:val="009E2697"/>
    <w:rsid w:val="009E4A11"/>
    <w:rsid w:val="009F64DC"/>
    <w:rsid w:val="009F6D09"/>
    <w:rsid w:val="009F7121"/>
    <w:rsid w:val="00A0007C"/>
    <w:rsid w:val="00A02657"/>
    <w:rsid w:val="00A03AEA"/>
    <w:rsid w:val="00A04FE2"/>
    <w:rsid w:val="00A05203"/>
    <w:rsid w:val="00A06752"/>
    <w:rsid w:val="00A120E2"/>
    <w:rsid w:val="00A1415B"/>
    <w:rsid w:val="00A171C0"/>
    <w:rsid w:val="00A203F9"/>
    <w:rsid w:val="00A20559"/>
    <w:rsid w:val="00A22FF3"/>
    <w:rsid w:val="00A23592"/>
    <w:rsid w:val="00A23FEB"/>
    <w:rsid w:val="00A26187"/>
    <w:rsid w:val="00A312A2"/>
    <w:rsid w:val="00A35C15"/>
    <w:rsid w:val="00A42DB1"/>
    <w:rsid w:val="00A435C0"/>
    <w:rsid w:val="00A44766"/>
    <w:rsid w:val="00A45A6B"/>
    <w:rsid w:val="00A50F6D"/>
    <w:rsid w:val="00A52A91"/>
    <w:rsid w:val="00A53CC8"/>
    <w:rsid w:val="00A7054F"/>
    <w:rsid w:val="00A74A68"/>
    <w:rsid w:val="00A77119"/>
    <w:rsid w:val="00A841A5"/>
    <w:rsid w:val="00A856D5"/>
    <w:rsid w:val="00A857A5"/>
    <w:rsid w:val="00A8597A"/>
    <w:rsid w:val="00A8773E"/>
    <w:rsid w:val="00A90110"/>
    <w:rsid w:val="00A92AAD"/>
    <w:rsid w:val="00A92F98"/>
    <w:rsid w:val="00A93AA7"/>
    <w:rsid w:val="00A96C26"/>
    <w:rsid w:val="00AA2B7B"/>
    <w:rsid w:val="00AA4921"/>
    <w:rsid w:val="00AA4E11"/>
    <w:rsid w:val="00AA6025"/>
    <w:rsid w:val="00AB125D"/>
    <w:rsid w:val="00AB66FF"/>
    <w:rsid w:val="00AC018A"/>
    <w:rsid w:val="00AC347D"/>
    <w:rsid w:val="00AC3572"/>
    <w:rsid w:val="00AC5654"/>
    <w:rsid w:val="00AD123D"/>
    <w:rsid w:val="00AD5837"/>
    <w:rsid w:val="00AD75DA"/>
    <w:rsid w:val="00AE07F8"/>
    <w:rsid w:val="00AE2664"/>
    <w:rsid w:val="00AE6989"/>
    <w:rsid w:val="00AE707C"/>
    <w:rsid w:val="00AF09ED"/>
    <w:rsid w:val="00AF2BFE"/>
    <w:rsid w:val="00AF44AE"/>
    <w:rsid w:val="00AF47D9"/>
    <w:rsid w:val="00AF52BB"/>
    <w:rsid w:val="00AF574C"/>
    <w:rsid w:val="00B0143D"/>
    <w:rsid w:val="00B04B1B"/>
    <w:rsid w:val="00B07DD1"/>
    <w:rsid w:val="00B13224"/>
    <w:rsid w:val="00B132F2"/>
    <w:rsid w:val="00B15527"/>
    <w:rsid w:val="00B15843"/>
    <w:rsid w:val="00B172E0"/>
    <w:rsid w:val="00B174CB"/>
    <w:rsid w:val="00B214CF"/>
    <w:rsid w:val="00B22224"/>
    <w:rsid w:val="00B25537"/>
    <w:rsid w:val="00B25DFF"/>
    <w:rsid w:val="00B30425"/>
    <w:rsid w:val="00B31E02"/>
    <w:rsid w:val="00B321D6"/>
    <w:rsid w:val="00B36D81"/>
    <w:rsid w:val="00B419F3"/>
    <w:rsid w:val="00B42BC1"/>
    <w:rsid w:val="00B43F17"/>
    <w:rsid w:val="00B45E71"/>
    <w:rsid w:val="00B579CC"/>
    <w:rsid w:val="00B63B20"/>
    <w:rsid w:val="00B640E7"/>
    <w:rsid w:val="00B654BE"/>
    <w:rsid w:val="00B67019"/>
    <w:rsid w:val="00B71C6A"/>
    <w:rsid w:val="00B72259"/>
    <w:rsid w:val="00B75035"/>
    <w:rsid w:val="00B76636"/>
    <w:rsid w:val="00B800F4"/>
    <w:rsid w:val="00B8043F"/>
    <w:rsid w:val="00B82BA4"/>
    <w:rsid w:val="00B87933"/>
    <w:rsid w:val="00B90FE2"/>
    <w:rsid w:val="00B91544"/>
    <w:rsid w:val="00B92279"/>
    <w:rsid w:val="00B95BF4"/>
    <w:rsid w:val="00BA114B"/>
    <w:rsid w:val="00BA182D"/>
    <w:rsid w:val="00BA1A59"/>
    <w:rsid w:val="00BA5A79"/>
    <w:rsid w:val="00BB1A07"/>
    <w:rsid w:val="00BB296F"/>
    <w:rsid w:val="00BB50F0"/>
    <w:rsid w:val="00BB51C1"/>
    <w:rsid w:val="00BC01D3"/>
    <w:rsid w:val="00BC43A9"/>
    <w:rsid w:val="00BC490C"/>
    <w:rsid w:val="00BC5478"/>
    <w:rsid w:val="00BC605F"/>
    <w:rsid w:val="00BC66A8"/>
    <w:rsid w:val="00BC7C4E"/>
    <w:rsid w:val="00BD3DEA"/>
    <w:rsid w:val="00BD5B75"/>
    <w:rsid w:val="00BE6BF2"/>
    <w:rsid w:val="00BF0293"/>
    <w:rsid w:val="00BF1AEA"/>
    <w:rsid w:val="00BF24EA"/>
    <w:rsid w:val="00BF635C"/>
    <w:rsid w:val="00BF7A52"/>
    <w:rsid w:val="00C00040"/>
    <w:rsid w:val="00C00C08"/>
    <w:rsid w:val="00C01871"/>
    <w:rsid w:val="00C02697"/>
    <w:rsid w:val="00C02CEF"/>
    <w:rsid w:val="00C0601D"/>
    <w:rsid w:val="00C079B0"/>
    <w:rsid w:val="00C106A8"/>
    <w:rsid w:val="00C10A91"/>
    <w:rsid w:val="00C16B4F"/>
    <w:rsid w:val="00C17B54"/>
    <w:rsid w:val="00C2631F"/>
    <w:rsid w:val="00C31463"/>
    <w:rsid w:val="00C32A42"/>
    <w:rsid w:val="00C32C36"/>
    <w:rsid w:val="00C3324E"/>
    <w:rsid w:val="00C33932"/>
    <w:rsid w:val="00C3733D"/>
    <w:rsid w:val="00C44382"/>
    <w:rsid w:val="00C50BF4"/>
    <w:rsid w:val="00C55BF4"/>
    <w:rsid w:val="00C57F82"/>
    <w:rsid w:val="00C62582"/>
    <w:rsid w:val="00C66CB3"/>
    <w:rsid w:val="00C7454A"/>
    <w:rsid w:val="00C8137A"/>
    <w:rsid w:val="00C85D9E"/>
    <w:rsid w:val="00C87B9C"/>
    <w:rsid w:val="00C92748"/>
    <w:rsid w:val="00C931E2"/>
    <w:rsid w:val="00CB39DC"/>
    <w:rsid w:val="00CB5F4E"/>
    <w:rsid w:val="00CB78A4"/>
    <w:rsid w:val="00CC2BB6"/>
    <w:rsid w:val="00CC443C"/>
    <w:rsid w:val="00CC6FCE"/>
    <w:rsid w:val="00CC79F0"/>
    <w:rsid w:val="00CD5AC9"/>
    <w:rsid w:val="00CD7BAC"/>
    <w:rsid w:val="00CD7FF0"/>
    <w:rsid w:val="00CE245F"/>
    <w:rsid w:val="00CE2BD3"/>
    <w:rsid w:val="00CE35D5"/>
    <w:rsid w:val="00CF0CEF"/>
    <w:rsid w:val="00CF2C00"/>
    <w:rsid w:val="00D02563"/>
    <w:rsid w:val="00D03C52"/>
    <w:rsid w:val="00D0582B"/>
    <w:rsid w:val="00D07BD0"/>
    <w:rsid w:val="00D155B8"/>
    <w:rsid w:val="00D20F4E"/>
    <w:rsid w:val="00D21D45"/>
    <w:rsid w:val="00D22099"/>
    <w:rsid w:val="00D222BF"/>
    <w:rsid w:val="00D245FA"/>
    <w:rsid w:val="00D270B3"/>
    <w:rsid w:val="00D32602"/>
    <w:rsid w:val="00D33C09"/>
    <w:rsid w:val="00D36A66"/>
    <w:rsid w:val="00D36FBE"/>
    <w:rsid w:val="00D42EFC"/>
    <w:rsid w:val="00D439EE"/>
    <w:rsid w:val="00D45457"/>
    <w:rsid w:val="00D6061A"/>
    <w:rsid w:val="00D61219"/>
    <w:rsid w:val="00D6524E"/>
    <w:rsid w:val="00D66AD3"/>
    <w:rsid w:val="00D70420"/>
    <w:rsid w:val="00D74022"/>
    <w:rsid w:val="00D76C5E"/>
    <w:rsid w:val="00D802C1"/>
    <w:rsid w:val="00D80F21"/>
    <w:rsid w:val="00D85448"/>
    <w:rsid w:val="00D87850"/>
    <w:rsid w:val="00D90810"/>
    <w:rsid w:val="00D91E58"/>
    <w:rsid w:val="00D96973"/>
    <w:rsid w:val="00D96C0D"/>
    <w:rsid w:val="00DA1DD8"/>
    <w:rsid w:val="00DA4EF3"/>
    <w:rsid w:val="00DC006E"/>
    <w:rsid w:val="00DC2F05"/>
    <w:rsid w:val="00DC3A71"/>
    <w:rsid w:val="00DC3BC7"/>
    <w:rsid w:val="00DC5DCB"/>
    <w:rsid w:val="00DC714F"/>
    <w:rsid w:val="00DD2CA5"/>
    <w:rsid w:val="00DD3666"/>
    <w:rsid w:val="00DD6F7E"/>
    <w:rsid w:val="00DE64B4"/>
    <w:rsid w:val="00DF3608"/>
    <w:rsid w:val="00DF44BD"/>
    <w:rsid w:val="00E12262"/>
    <w:rsid w:val="00E218E9"/>
    <w:rsid w:val="00E21F95"/>
    <w:rsid w:val="00E2439C"/>
    <w:rsid w:val="00E2466F"/>
    <w:rsid w:val="00E2659F"/>
    <w:rsid w:val="00E27012"/>
    <w:rsid w:val="00E273F4"/>
    <w:rsid w:val="00E324E8"/>
    <w:rsid w:val="00E34939"/>
    <w:rsid w:val="00E35A17"/>
    <w:rsid w:val="00E40FD3"/>
    <w:rsid w:val="00E45F72"/>
    <w:rsid w:val="00E46617"/>
    <w:rsid w:val="00E53986"/>
    <w:rsid w:val="00E62F73"/>
    <w:rsid w:val="00E641B2"/>
    <w:rsid w:val="00E644D5"/>
    <w:rsid w:val="00E66B2D"/>
    <w:rsid w:val="00E67DF4"/>
    <w:rsid w:val="00E71BD7"/>
    <w:rsid w:val="00E7219B"/>
    <w:rsid w:val="00E726CD"/>
    <w:rsid w:val="00E73B2C"/>
    <w:rsid w:val="00E747FA"/>
    <w:rsid w:val="00E824D1"/>
    <w:rsid w:val="00E84211"/>
    <w:rsid w:val="00E84D61"/>
    <w:rsid w:val="00E87CEE"/>
    <w:rsid w:val="00E92D08"/>
    <w:rsid w:val="00E951E1"/>
    <w:rsid w:val="00E96296"/>
    <w:rsid w:val="00E96A1E"/>
    <w:rsid w:val="00E97331"/>
    <w:rsid w:val="00EA10FB"/>
    <w:rsid w:val="00EA3C64"/>
    <w:rsid w:val="00EB0F25"/>
    <w:rsid w:val="00EB22E4"/>
    <w:rsid w:val="00EB2437"/>
    <w:rsid w:val="00EB4718"/>
    <w:rsid w:val="00EB493A"/>
    <w:rsid w:val="00EC1B9C"/>
    <w:rsid w:val="00ED08FD"/>
    <w:rsid w:val="00ED4D0E"/>
    <w:rsid w:val="00ED5894"/>
    <w:rsid w:val="00EE0227"/>
    <w:rsid w:val="00EE0573"/>
    <w:rsid w:val="00EE3257"/>
    <w:rsid w:val="00EE5CCD"/>
    <w:rsid w:val="00EF0414"/>
    <w:rsid w:val="00EF2C6F"/>
    <w:rsid w:val="00EF3E9A"/>
    <w:rsid w:val="00EF4D3E"/>
    <w:rsid w:val="00EF4FE7"/>
    <w:rsid w:val="00EF6633"/>
    <w:rsid w:val="00EF6AE0"/>
    <w:rsid w:val="00F021B0"/>
    <w:rsid w:val="00F04C00"/>
    <w:rsid w:val="00F04CE9"/>
    <w:rsid w:val="00F07F21"/>
    <w:rsid w:val="00F10A58"/>
    <w:rsid w:val="00F140E0"/>
    <w:rsid w:val="00F14F36"/>
    <w:rsid w:val="00F2090F"/>
    <w:rsid w:val="00F22E53"/>
    <w:rsid w:val="00F3194A"/>
    <w:rsid w:val="00F33AB1"/>
    <w:rsid w:val="00F34DDA"/>
    <w:rsid w:val="00F37AFF"/>
    <w:rsid w:val="00F41EDD"/>
    <w:rsid w:val="00F42BF9"/>
    <w:rsid w:val="00F4427D"/>
    <w:rsid w:val="00F45B1D"/>
    <w:rsid w:val="00F5166B"/>
    <w:rsid w:val="00F60887"/>
    <w:rsid w:val="00F6196B"/>
    <w:rsid w:val="00F63A14"/>
    <w:rsid w:val="00F66193"/>
    <w:rsid w:val="00F66591"/>
    <w:rsid w:val="00F72879"/>
    <w:rsid w:val="00F73052"/>
    <w:rsid w:val="00F732ED"/>
    <w:rsid w:val="00F8271B"/>
    <w:rsid w:val="00F83E69"/>
    <w:rsid w:val="00F86DE5"/>
    <w:rsid w:val="00F9074A"/>
    <w:rsid w:val="00F90E57"/>
    <w:rsid w:val="00F97E1C"/>
    <w:rsid w:val="00FA27E2"/>
    <w:rsid w:val="00FA2CD2"/>
    <w:rsid w:val="00FA4847"/>
    <w:rsid w:val="00FA5865"/>
    <w:rsid w:val="00FA65AD"/>
    <w:rsid w:val="00FA6BC0"/>
    <w:rsid w:val="00FB0033"/>
    <w:rsid w:val="00FB1343"/>
    <w:rsid w:val="00FB2A31"/>
    <w:rsid w:val="00FB465A"/>
    <w:rsid w:val="00FB7263"/>
    <w:rsid w:val="00FB7581"/>
    <w:rsid w:val="00FC34BC"/>
    <w:rsid w:val="00FC5CA2"/>
    <w:rsid w:val="00FD0830"/>
    <w:rsid w:val="00FD2586"/>
    <w:rsid w:val="00FD2B46"/>
    <w:rsid w:val="00FD437C"/>
    <w:rsid w:val="00FE0995"/>
    <w:rsid w:val="00FE2078"/>
    <w:rsid w:val="00FE50EF"/>
    <w:rsid w:val="00FF3F5D"/>
    <w:rsid w:val="00FF4F0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737531A2"/>
  <w15:docId w15:val="{E60340D3-F508-4BAC-99CF-9C4D8821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664"/>
    <w:rPr>
      <w:rFonts w:ascii="Times New Roman" w:eastAsia="Times New Roman" w:hAnsi="Times New Roman"/>
      <w:sz w:val="24"/>
      <w:szCs w:val="24"/>
      <w:lang w:eastAsia="en-US"/>
    </w:rPr>
  </w:style>
  <w:style w:type="paragraph" w:styleId="Ttulo1">
    <w:name w:val="heading 1"/>
    <w:basedOn w:val="Normal"/>
    <w:next w:val="Normal"/>
    <w:link w:val="Ttulo1Car"/>
    <w:uiPriority w:val="9"/>
    <w:qFormat/>
    <w:rsid w:val="00AE2664"/>
    <w:pPr>
      <w:keepNext/>
      <w:framePr w:hSpace="141" w:wrap="around" w:vAnchor="text" w:hAnchor="text" w:x="288" w:y="82"/>
      <w:autoSpaceDE w:val="0"/>
      <w:autoSpaceDN w:val="0"/>
      <w:adjustRightInd w:val="0"/>
      <w:jc w:val="center"/>
      <w:outlineLvl w:val="0"/>
    </w:pPr>
    <w:rPr>
      <w:rFonts w:ascii="Arial" w:hAnsi="Arial" w:cs="Arial"/>
      <w:b/>
      <w:color w:val="000000"/>
      <w:sz w:val="16"/>
      <w:szCs w:val="16"/>
      <w:lang w:val="es-ES"/>
    </w:rPr>
  </w:style>
  <w:style w:type="paragraph" w:styleId="Ttulo2">
    <w:name w:val="heading 2"/>
    <w:basedOn w:val="Normal"/>
    <w:next w:val="Normal"/>
    <w:qFormat/>
    <w:rsid w:val="00AE2664"/>
    <w:pPr>
      <w:keepNext/>
      <w:ind w:left="720" w:hanging="360"/>
      <w:jc w:val="center"/>
      <w:outlineLvl w:val="1"/>
    </w:pPr>
    <w:rPr>
      <w:rFonts w:ascii="Arial" w:hAnsi="Arial" w:cs="Arial"/>
      <w:b/>
      <w:color w:val="000080"/>
      <w:sz w:val="22"/>
      <w:szCs w:val="16"/>
    </w:rPr>
  </w:style>
  <w:style w:type="paragraph" w:styleId="Ttulo3">
    <w:name w:val="heading 3"/>
    <w:basedOn w:val="Normal"/>
    <w:next w:val="Normal"/>
    <w:qFormat/>
    <w:rsid w:val="00AE2664"/>
    <w:pPr>
      <w:keepNext/>
      <w:ind w:left="720" w:hanging="360"/>
      <w:jc w:val="center"/>
      <w:outlineLvl w:val="2"/>
    </w:pPr>
    <w:rPr>
      <w:rFonts w:ascii="Arial" w:hAnsi="Arial" w:cs="Arial"/>
      <w:b/>
      <w:color w:val="000080"/>
      <w:szCs w:val="16"/>
    </w:rPr>
  </w:style>
  <w:style w:type="paragraph" w:styleId="Ttulo4">
    <w:name w:val="heading 4"/>
    <w:basedOn w:val="Normal"/>
    <w:next w:val="Normal"/>
    <w:qFormat/>
    <w:rsid w:val="00AE2664"/>
    <w:pPr>
      <w:keepNext/>
      <w:ind w:left="720" w:hanging="360"/>
      <w:jc w:val="both"/>
      <w:outlineLvl w:val="3"/>
    </w:pPr>
    <w:rPr>
      <w:rFonts w:ascii="Arial" w:hAnsi="Arial" w:cs="Arial"/>
      <w:b/>
      <w:color w:val="000080"/>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AE2664"/>
    <w:pPr>
      <w:tabs>
        <w:tab w:val="center" w:pos="4320"/>
        <w:tab w:val="right" w:pos="8640"/>
      </w:tabs>
    </w:pPr>
  </w:style>
  <w:style w:type="character" w:customStyle="1" w:styleId="PiedepginaCar">
    <w:name w:val="Pie de página Car"/>
    <w:rsid w:val="00AE2664"/>
    <w:rPr>
      <w:rFonts w:ascii="Times New Roman" w:eastAsia="Times New Roman" w:hAnsi="Times New Roman" w:cs="Times New Roman"/>
      <w:sz w:val="24"/>
      <w:szCs w:val="24"/>
      <w:lang w:val="en-US"/>
    </w:rPr>
  </w:style>
  <w:style w:type="paragraph" w:styleId="Encabezado">
    <w:name w:val="header"/>
    <w:basedOn w:val="Normal"/>
    <w:link w:val="EncabezadoCar1"/>
    <w:rsid w:val="00AE2664"/>
    <w:pPr>
      <w:tabs>
        <w:tab w:val="center" w:pos="4320"/>
        <w:tab w:val="right" w:pos="8640"/>
      </w:tabs>
    </w:pPr>
  </w:style>
  <w:style w:type="character" w:customStyle="1" w:styleId="EncabezadoCar1">
    <w:name w:val="Encabezado Car1"/>
    <w:link w:val="Encabezado"/>
    <w:rsid w:val="006D7BA9"/>
    <w:rPr>
      <w:sz w:val="24"/>
      <w:szCs w:val="24"/>
      <w:lang w:val="en-US" w:eastAsia="en-US" w:bidi="ar-SA"/>
    </w:rPr>
  </w:style>
  <w:style w:type="character" w:customStyle="1" w:styleId="EncabezadoCar">
    <w:name w:val="Encabezado Car"/>
    <w:rsid w:val="00AE2664"/>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AE2664"/>
    <w:pPr>
      <w:ind w:left="708"/>
    </w:pPr>
  </w:style>
  <w:style w:type="paragraph" w:styleId="Textoindependiente">
    <w:name w:val="Body Text"/>
    <w:basedOn w:val="Normal"/>
    <w:rsid w:val="00AE2664"/>
    <w:pPr>
      <w:snapToGrid w:val="0"/>
    </w:pPr>
    <w:rPr>
      <w:rFonts w:ascii="Arial" w:hAnsi="Arial" w:cs="Arial"/>
      <w:bCs/>
      <w:sz w:val="18"/>
      <w:szCs w:val="18"/>
      <w:lang w:val="es-ES"/>
    </w:rPr>
  </w:style>
  <w:style w:type="paragraph" w:styleId="Textoindependiente2">
    <w:name w:val="Body Text 2"/>
    <w:basedOn w:val="Normal"/>
    <w:rsid w:val="00AE2664"/>
    <w:rPr>
      <w:rFonts w:ascii="Verdana" w:hAnsi="Verdana"/>
      <w:b/>
      <w:sz w:val="22"/>
      <w:szCs w:val="20"/>
      <w:lang w:val="es-ES" w:eastAsia="es-ES"/>
    </w:rPr>
  </w:style>
  <w:style w:type="paragraph" w:customStyle="1" w:styleId="CharCharChar1Car">
    <w:name w:val="Char Char Char1 Car"/>
    <w:basedOn w:val="Normal"/>
    <w:rsid w:val="00AE2664"/>
    <w:pPr>
      <w:spacing w:after="160" w:line="240" w:lineRule="exact"/>
    </w:pPr>
    <w:rPr>
      <w:rFonts w:ascii="Verdana" w:hAnsi="Verdana"/>
      <w:sz w:val="20"/>
      <w:szCs w:val="20"/>
      <w:lang w:val="es-ES"/>
    </w:rPr>
  </w:style>
  <w:style w:type="paragraph" w:styleId="Sangradetextonormal">
    <w:name w:val="Body Text Indent"/>
    <w:basedOn w:val="Normal"/>
    <w:rsid w:val="00AE2664"/>
    <w:pPr>
      <w:ind w:left="720" w:hanging="360"/>
      <w:jc w:val="center"/>
    </w:pPr>
    <w:rPr>
      <w:rFonts w:ascii="Arial" w:hAnsi="Arial"/>
      <w:b/>
      <w:color w:val="000080"/>
      <w:szCs w:val="16"/>
      <w:lang w:val="es-ES"/>
    </w:rPr>
  </w:style>
  <w:style w:type="character" w:styleId="Hipervnculo">
    <w:name w:val="Hyperlink"/>
    <w:uiPriority w:val="99"/>
    <w:rsid w:val="00AE2664"/>
    <w:rPr>
      <w:color w:val="0000FF"/>
      <w:u w:val="single"/>
    </w:rPr>
  </w:style>
  <w:style w:type="paragraph" w:styleId="Sangra2detindependiente">
    <w:name w:val="Body Text Indent 2"/>
    <w:basedOn w:val="Normal"/>
    <w:rsid w:val="00AE2664"/>
    <w:pPr>
      <w:ind w:left="720" w:hanging="360"/>
      <w:jc w:val="both"/>
    </w:pPr>
    <w:rPr>
      <w:rFonts w:ascii="Arial" w:hAnsi="Arial" w:cs="Arial"/>
      <w:b/>
      <w:color w:val="000080"/>
      <w:szCs w:val="16"/>
    </w:rPr>
  </w:style>
  <w:style w:type="paragraph" w:styleId="Sangra3detindependiente">
    <w:name w:val="Body Text Indent 3"/>
    <w:basedOn w:val="Normal"/>
    <w:rsid w:val="00AE2664"/>
    <w:pPr>
      <w:ind w:left="720" w:hanging="360"/>
      <w:jc w:val="center"/>
    </w:pPr>
    <w:rPr>
      <w:rFonts w:ascii="Arial" w:hAnsi="Arial" w:cs="Arial"/>
      <w:color w:val="333333"/>
      <w:sz w:val="22"/>
      <w:szCs w:val="16"/>
    </w:rPr>
  </w:style>
  <w:style w:type="character" w:styleId="Nmerodepgina">
    <w:name w:val="page number"/>
    <w:basedOn w:val="Fuentedeprrafopredeter"/>
    <w:rsid w:val="007715EB"/>
  </w:style>
  <w:style w:type="table" w:styleId="Tablaconcuadrcula">
    <w:name w:val="Table Grid"/>
    <w:basedOn w:val="Tablanormal"/>
    <w:uiPriority w:val="39"/>
    <w:rsid w:val="006F44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rsid w:val="00CD7BAC"/>
    <w:rPr>
      <w:rFonts w:ascii="Tahoma" w:hAnsi="Tahoma" w:cs="Tahoma"/>
      <w:sz w:val="16"/>
      <w:szCs w:val="16"/>
    </w:rPr>
  </w:style>
  <w:style w:type="character" w:customStyle="1" w:styleId="TextodegloboCar">
    <w:name w:val="Texto de globo Car"/>
    <w:basedOn w:val="Fuentedeprrafopredeter"/>
    <w:link w:val="Textodeglobo"/>
    <w:rsid w:val="00CD7BAC"/>
    <w:rPr>
      <w:rFonts w:ascii="Tahoma" w:eastAsia="Times New Roman" w:hAnsi="Tahoma" w:cs="Tahoma"/>
      <w:sz w:val="16"/>
      <w:szCs w:val="16"/>
      <w:lang w:val="en-US" w:eastAsia="en-US"/>
    </w:rPr>
  </w:style>
  <w:style w:type="paragraph" w:customStyle="1" w:styleId="Default">
    <w:name w:val="Default"/>
    <w:rsid w:val="005D1BA0"/>
    <w:pPr>
      <w:autoSpaceDE w:val="0"/>
      <w:autoSpaceDN w:val="0"/>
      <w:adjustRightInd w:val="0"/>
    </w:pPr>
    <w:rPr>
      <w:rFonts w:ascii="Arial" w:eastAsiaTheme="minorEastAsia" w:hAnsi="Arial" w:cs="Arial"/>
      <w:color w:val="000000"/>
      <w:sz w:val="24"/>
      <w:szCs w:val="24"/>
    </w:rPr>
  </w:style>
  <w:style w:type="paragraph" w:customStyle="1" w:styleId="textogral">
    <w:name w:val="textogral"/>
    <w:basedOn w:val="Normal"/>
    <w:rsid w:val="007D4213"/>
    <w:pPr>
      <w:spacing w:before="100" w:beforeAutospacing="1" w:after="100" w:afterAutospacing="1"/>
    </w:pPr>
    <w:rPr>
      <w:lang w:eastAsia="es-CO"/>
    </w:rPr>
  </w:style>
  <w:style w:type="character" w:styleId="Textoennegrita">
    <w:name w:val="Strong"/>
    <w:basedOn w:val="Fuentedeprrafopredeter"/>
    <w:uiPriority w:val="22"/>
    <w:qFormat/>
    <w:rsid w:val="00DC3A71"/>
    <w:rPr>
      <w:b/>
      <w:bCs/>
    </w:rPr>
  </w:style>
  <w:style w:type="paragraph" w:styleId="Sinespaciado">
    <w:name w:val="No Spacing"/>
    <w:uiPriority w:val="1"/>
    <w:qFormat/>
    <w:rsid w:val="00DC3A71"/>
    <w:rPr>
      <w:rFonts w:asciiTheme="minorHAnsi" w:eastAsiaTheme="minorEastAsia" w:hAnsiTheme="minorHAnsi" w:cstheme="minorBidi"/>
      <w:sz w:val="22"/>
      <w:szCs w:val="22"/>
    </w:rPr>
  </w:style>
  <w:style w:type="paragraph" w:styleId="Textonotapie">
    <w:name w:val="footnote text"/>
    <w:basedOn w:val="Normal"/>
    <w:link w:val="TextonotapieCar"/>
    <w:rsid w:val="00554058"/>
    <w:rPr>
      <w:sz w:val="20"/>
      <w:szCs w:val="20"/>
    </w:rPr>
  </w:style>
  <w:style w:type="character" w:customStyle="1" w:styleId="TextonotapieCar">
    <w:name w:val="Texto nota pie Car"/>
    <w:basedOn w:val="Fuentedeprrafopredeter"/>
    <w:link w:val="Textonotapie"/>
    <w:rsid w:val="00554058"/>
    <w:rPr>
      <w:rFonts w:ascii="Times New Roman" w:eastAsia="Times New Roman" w:hAnsi="Times New Roman"/>
      <w:lang w:val="en-US" w:eastAsia="en-US"/>
    </w:rPr>
  </w:style>
  <w:style w:type="character" w:styleId="Refdenotaalpie">
    <w:name w:val="footnote reference"/>
    <w:basedOn w:val="Fuentedeprrafopredeter"/>
    <w:rsid w:val="00554058"/>
    <w:rPr>
      <w:vertAlign w:val="superscript"/>
    </w:rPr>
  </w:style>
  <w:style w:type="paragraph" w:customStyle="1" w:styleId="Titulo3LuisK">
    <w:name w:val="Titulo 3 LuisK"/>
    <w:basedOn w:val="Normal"/>
    <w:link w:val="Titulo3LuisKCar"/>
    <w:qFormat/>
    <w:rsid w:val="00F8271B"/>
    <w:pPr>
      <w:keepNext/>
      <w:keepLines/>
      <w:spacing w:before="40" w:line="259" w:lineRule="auto"/>
      <w:outlineLvl w:val="1"/>
    </w:pPr>
    <w:rPr>
      <w:rFonts w:ascii="Arial" w:eastAsia="Calibri" w:hAnsi="Arial" w:cs="Arial"/>
      <w:b/>
      <w:color w:val="262626"/>
      <w:sz w:val="22"/>
      <w:szCs w:val="22"/>
    </w:rPr>
  </w:style>
  <w:style w:type="character" w:customStyle="1" w:styleId="Titulo3LuisKCar">
    <w:name w:val="Titulo 3 LuisK Car"/>
    <w:basedOn w:val="Fuentedeprrafopredeter"/>
    <w:link w:val="Titulo3LuisK"/>
    <w:rsid w:val="00F8271B"/>
    <w:rPr>
      <w:rFonts w:ascii="Arial" w:hAnsi="Arial" w:cs="Arial"/>
      <w:b/>
      <w:color w:val="262626"/>
      <w:sz w:val="22"/>
      <w:szCs w:val="22"/>
      <w:lang w:eastAsia="en-US"/>
    </w:rPr>
  </w:style>
  <w:style w:type="table" w:customStyle="1" w:styleId="Tablaconcuadrcula11">
    <w:name w:val="Tabla con cuadrícula11"/>
    <w:basedOn w:val="Tablanormal"/>
    <w:next w:val="Tablaconcuadrcula"/>
    <w:uiPriority w:val="59"/>
    <w:rsid w:val="0001388D"/>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4LuisK">
    <w:name w:val="titulo 4 LuisK"/>
    <w:basedOn w:val="Ttulo4"/>
    <w:link w:val="titulo4LuisKCar"/>
    <w:qFormat/>
    <w:rsid w:val="0001388D"/>
    <w:pPr>
      <w:keepLines/>
      <w:spacing w:before="40" w:line="259" w:lineRule="auto"/>
      <w:ind w:left="709" w:firstLine="0"/>
      <w:jc w:val="left"/>
      <w:outlineLvl w:val="2"/>
    </w:pPr>
    <w:rPr>
      <w:rFonts w:eastAsia="Calibri"/>
      <w:color w:val="0D0D0D"/>
      <w:sz w:val="20"/>
      <w:szCs w:val="20"/>
    </w:rPr>
  </w:style>
  <w:style w:type="character" w:customStyle="1" w:styleId="titulo4LuisKCar">
    <w:name w:val="titulo 4 LuisK Car"/>
    <w:basedOn w:val="Fuentedeprrafopredeter"/>
    <w:link w:val="titulo4LuisK"/>
    <w:rsid w:val="0001388D"/>
    <w:rPr>
      <w:rFonts w:ascii="Arial" w:hAnsi="Arial" w:cs="Arial"/>
      <w:b/>
      <w:color w:val="0D0D0D"/>
      <w:lang w:eastAsia="en-US"/>
    </w:rPr>
  </w:style>
  <w:style w:type="paragraph" w:styleId="TtuloTDC">
    <w:name w:val="TOC Heading"/>
    <w:basedOn w:val="Ttulo1"/>
    <w:next w:val="Normal"/>
    <w:uiPriority w:val="39"/>
    <w:semiHidden/>
    <w:unhideWhenUsed/>
    <w:qFormat/>
    <w:rsid w:val="00DF44BD"/>
    <w:pPr>
      <w:keepLines/>
      <w:framePr w:hSpace="0" w:wrap="auto" w:vAnchor="margin" w:xAlign="left" w:yAlign="inline"/>
      <w:autoSpaceDE/>
      <w:autoSpaceDN/>
      <w:adjustRightInd/>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TDC1">
    <w:name w:val="toc 1"/>
    <w:basedOn w:val="Normal"/>
    <w:next w:val="Normal"/>
    <w:autoRedefine/>
    <w:uiPriority w:val="39"/>
    <w:unhideWhenUsed/>
    <w:rsid w:val="00DF44BD"/>
    <w:pPr>
      <w:spacing w:after="100"/>
    </w:pPr>
  </w:style>
  <w:style w:type="paragraph" w:styleId="TDC2">
    <w:name w:val="toc 2"/>
    <w:basedOn w:val="Normal"/>
    <w:next w:val="Normal"/>
    <w:autoRedefine/>
    <w:uiPriority w:val="39"/>
    <w:unhideWhenUsed/>
    <w:rsid w:val="00DF44BD"/>
    <w:pPr>
      <w:spacing w:after="100"/>
      <w:ind w:left="240"/>
    </w:pPr>
  </w:style>
  <w:style w:type="paragraph" w:styleId="TDC3">
    <w:name w:val="toc 3"/>
    <w:basedOn w:val="Normal"/>
    <w:next w:val="Normal"/>
    <w:autoRedefine/>
    <w:uiPriority w:val="39"/>
    <w:unhideWhenUsed/>
    <w:rsid w:val="00DF44BD"/>
    <w:pPr>
      <w:spacing w:after="100"/>
      <w:ind w:left="480"/>
    </w:pPr>
  </w:style>
  <w:style w:type="character" w:customStyle="1" w:styleId="Ttulo1Car">
    <w:name w:val="Título 1 Car"/>
    <w:basedOn w:val="Fuentedeprrafopredeter"/>
    <w:link w:val="Ttulo1"/>
    <w:uiPriority w:val="9"/>
    <w:rsid w:val="00A93AA7"/>
    <w:rPr>
      <w:rFonts w:ascii="Arial" w:eastAsia="Times New Roman" w:hAnsi="Arial" w:cs="Arial"/>
      <w:b/>
      <w:color w:val="000000"/>
      <w:sz w:val="16"/>
      <w:szCs w:val="16"/>
      <w:lang w:val="es-ES" w:eastAsia="en-US"/>
    </w:rPr>
  </w:style>
  <w:style w:type="paragraph" w:styleId="NormalWeb">
    <w:name w:val="Normal (Web)"/>
    <w:basedOn w:val="Normal"/>
    <w:uiPriority w:val="99"/>
    <w:semiHidden/>
    <w:unhideWhenUsed/>
    <w:rsid w:val="009166BD"/>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55278">
      <w:bodyDiv w:val="1"/>
      <w:marLeft w:val="0"/>
      <w:marRight w:val="0"/>
      <w:marTop w:val="0"/>
      <w:marBottom w:val="0"/>
      <w:divBdr>
        <w:top w:val="none" w:sz="0" w:space="0" w:color="auto"/>
        <w:left w:val="none" w:sz="0" w:space="0" w:color="auto"/>
        <w:bottom w:val="none" w:sz="0" w:space="0" w:color="auto"/>
        <w:right w:val="none" w:sz="0" w:space="0" w:color="auto"/>
      </w:divBdr>
    </w:div>
    <w:div w:id="797652340">
      <w:bodyDiv w:val="1"/>
      <w:marLeft w:val="0"/>
      <w:marRight w:val="0"/>
      <w:marTop w:val="0"/>
      <w:marBottom w:val="0"/>
      <w:divBdr>
        <w:top w:val="none" w:sz="0" w:space="0" w:color="auto"/>
        <w:left w:val="none" w:sz="0" w:space="0" w:color="auto"/>
        <w:bottom w:val="none" w:sz="0" w:space="0" w:color="auto"/>
        <w:right w:val="none" w:sz="0" w:space="0" w:color="auto"/>
      </w:divBdr>
    </w:div>
    <w:div w:id="959647529">
      <w:bodyDiv w:val="1"/>
      <w:marLeft w:val="0"/>
      <w:marRight w:val="0"/>
      <w:marTop w:val="0"/>
      <w:marBottom w:val="0"/>
      <w:divBdr>
        <w:top w:val="none" w:sz="0" w:space="0" w:color="auto"/>
        <w:left w:val="none" w:sz="0" w:space="0" w:color="auto"/>
        <w:bottom w:val="none" w:sz="0" w:space="0" w:color="auto"/>
        <w:right w:val="none" w:sz="0" w:space="0" w:color="auto"/>
      </w:divBdr>
    </w:div>
    <w:div w:id="987172682">
      <w:bodyDiv w:val="1"/>
      <w:marLeft w:val="0"/>
      <w:marRight w:val="0"/>
      <w:marTop w:val="0"/>
      <w:marBottom w:val="0"/>
      <w:divBdr>
        <w:top w:val="none" w:sz="0" w:space="0" w:color="auto"/>
        <w:left w:val="none" w:sz="0" w:space="0" w:color="auto"/>
        <w:bottom w:val="none" w:sz="0" w:space="0" w:color="auto"/>
        <w:right w:val="none" w:sz="0" w:space="0" w:color="auto"/>
      </w:divBdr>
    </w:div>
    <w:div w:id="1000280217">
      <w:bodyDiv w:val="1"/>
      <w:marLeft w:val="0"/>
      <w:marRight w:val="0"/>
      <w:marTop w:val="0"/>
      <w:marBottom w:val="0"/>
      <w:divBdr>
        <w:top w:val="none" w:sz="0" w:space="0" w:color="auto"/>
        <w:left w:val="none" w:sz="0" w:space="0" w:color="auto"/>
        <w:bottom w:val="none" w:sz="0" w:space="0" w:color="auto"/>
        <w:right w:val="none" w:sz="0" w:space="0" w:color="auto"/>
      </w:divBdr>
    </w:div>
    <w:div w:id="1414010420">
      <w:bodyDiv w:val="1"/>
      <w:marLeft w:val="0"/>
      <w:marRight w:val="0"/>
      <w:marTop w:val="0"/>
      <w:marBottom w:val="0"/>
      <w:divBdr>
        <w:top w:val="none" w:sz="0" w:space="0" w:color="auto"/>
        <w:left w:val="none" w:sz="0" w:space="0" w:color="auto"/>
        <w:bottom w:val="none" w:sz="0" w:space="0" w:color="auto"/>
        <w:right w:val="none" w:sz="0" w:space="0" w:color="auto"/>
      </w:divBdr>
    </w:div>
    <w:div w:id="1668678279">
      <w:bodyDiv w:val="1"/>
      <w:marLeft w:val="0"/>
      <w:marRight w:val="0"/>
      <w:marTop w:val="0"/>
      <w:marBottom w:val="0"/>
      <w:divBdr>
        <w:top w:val="none" w:sz="0" w:space="0" w:color="auto"/>
        <w:left w:val="none" w:sz="0" w:space="0" w:color="auto"/>
        <w:bottom w:val="none" w:sz="0" w:space="0" w:color="auto"/>
        <w:right w:val="none" w:sz="0" w:space="0" w:color="auto"/>
      </w:divBdr>
    </w:div>
    <w:div w:id="1685091534">
      <w:bodyDiv w:val="1"/>
      <w:marLeft w:val="0"/>
      <w:marRight w:val="0"/>
      <w:marTop w:val="0"/>
      <w:marBottom w:val="0"/>
      <w:divBdr>
        <w:top w:val="none" w:sz="0" w:space="0" w:color="auto"/>
        <w:left w:val="none" w:sz="0" w:space="0" w:color="auto"/>
        <w:bottom w:val="none" w:sz="0" w:space="0" w:color="auto"/>
        <w:right w:val="none" w:sz="0" w:space="0" w:color="auto"/>
      </w:divBdr>
    </w:div>
    <w:div w:id="1961062548">
      <w:bodyDiv w:val="1"/>
      <w:marLeft w:val="0"/>
      <w:marRight w:val="0"/>
      <w:marTop w:val="0"/>
      <w:marBottom w:val="0"/>
      <w:divBdr>
        <w:top w:val="none" w:sz="0" w:space="0" w:color="auto"/>
        <w:left w:val="none" w:sz="0" w:space="0" w:color="auto"/>
        <w:bottom w:val="none" w:sz="0" w:space="0" w:color="auto"/>
        <w:right w:val="none" w:sz="0" w:space="0" w:color="auto"/>
      </w:divBdr>
    </w:div>
    <w:div w:id="208063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footer" Target="footer1.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jpg"/><Relationship Id="rId28" Type="http://schemas.openxmlformats.org/officeDocument/2006/relationships/chart" Target="charts/chart8.xml"/><Relationship Id="rId10" Type="http://schemas.openxmlformats.org/officeDocument/2006/relationships/chart" Target="charts/chart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goo.gl/forms/R66jQlsVbEEDZPOm2" TargetMode="External"/><Relationship Id="rId14" Type="http://schemas.openxmlformats.org/officeDocument/2006/relationships/chart" Target="charts/chart5.xml"/><Relationship Id="rId22" Type="http://schemas.openxmlformats.org/officeDocument/2006/relationships/image" Target="media/image6.png"/><Relationship Id="rId27" Type="http://schemas.openxmlformats.org/officeDocument/2006/relationships/chart" Target="charts/chart7.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ING.IVANRUIZ\Desktop\LUIS%20CARLOS%20talento%20humano%202018%20I\PLAN%20DE%20BIENESTAR%20LABORAL\Formulario%202018\Formulario%202018%20BIENESTAR%20Y%20CALIDAD%20DE%20VIDA%20LABORAL%20(600%20Respuest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NG.IVANRUIZ\Desktop\LUIS%20CARLOS%20talento%20humano%202018%20I\PLAN%20DE%20BIENESTAR%20LABORAL\Formulario%202018\Formulario%202018%20BIENESTAR%20Y%20CALIDAD%20DE%20VIDA%20LABORAL%20(600%20Respuest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NG.IVANRUIZ\Desktop\LUIS%20CARLOS%20talento%20humano%202018%20I\PLAN%20DE%20BIENESTAR%20LABORAL\Formulario%202018\Formulario%202018%20BIENESTAR%20Y%20CALIDAD%20DE%20VIDA%20LABORAL%20(600%20Respuest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NG.IVANRUIZ\Desktop\LUIS%20CARLOS%20talento%20humano%202018%20I\PLAN%20DE%20BIENESTAR%20LABORAL\Formulario%202018\Formulario%202018%20BIENESTAR%20Y%20CALIDAD%20DE%20VIDA%20LABORAL%20(600%20Respuest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NG.IVANRUIZ\Desktop\LUIS%20CARLOS%20talento%20humano%202018%20I\PLAN%20DE%20BIENESTAR%20LABORAL\Formulario%202018\Formulario%202018%20BIENESTAR%20Y%20CALIDAD%20DE%20VIDA%20LABORAL%20(600%20Respuest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recursos\Desktop\LUIS%20CARLOS%20talento%20humano%202018%20I\EVALUACI&#211;N%20DEL%20DESEMPE&#209;O%202015-2016\TABULACI&#211;N%20DESEMPE&#209;O.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ING.IVANRUIZ\Desktop\SUSI\FORMULACI&#211;N%20PIC%202018\LUIS%20CARLOS\GUIA%20TEMATICA%20PIC%202018-201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ING.IVANRUIZ\Desktop\SUSI\FORMULACI&#211;N%20PIC%202018\LUIS%20CARLOS\GUIA%20TEMATICA%20PIC%202018-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s-CO" b="1">
                <a:solidFill>
                  <a:schemeClr val="tx1"/>
                </a:solidFill>
              </a:rPr>
              <a:t>¿En cuáles programas o actividades ha participado?</a:t>
            </a:r>
          </a:p>
        </c:rich>
      </c:tx>
      <c:layout>
        <c:manualLayout>
          <c:xMode val="edge"/>
          <c:yMode val="edge"/>
          <c:x val="0.18294928082819831"/>
          <c:y val="2.7164671382339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rgbClr val="00B0F0"/>
            </a:solidFill>
            <a:ln>
              <a:solidFill>
                <a:schemeClr val="accent1"/>
              </a:solidFill>
            </a:ln>
            <a:effectLst/>
            <a:sp3d>
              <a:contourClr>
                <a:schemeClr val="accent1"/>
              </a:contourClr>
            </a:sp3d>
          </c:spPr>
          <c:invertIfNegative val="0"/>
          <c:cat>
            <c:strRef>
              <c:f>TabulaciónConsolidada!$B$9:$B$17</c:f>
              <c:strCache>
                <c:ptCount val="9"/>
                <c:pt idx="0">
                  <c:v>Días especiales ( Día del Padre, Día de la Madre, Día de la Secretaria, Día de la Mujer, Día del Profesor)</c:v>
                </c:pt>
                <c:pt idx="1">
                  <c:v>Jornadas Deportivas</c:v>
                </c:pt>
                <c:pt idx="2">
                  <c:v>Jornadas de Promoción y Prevención en Salud</c:v>
                </c:pt>
                <c:pt idx="3">
                  <c:v>Capacitaciones</c:v>
                </c:pt>
                <c:pt idx="4">
                  <c:v>Jornadas recreativas</c:v>
                </c:pt>
                <c:pt idx="5">
                  <c:v>Jornada religiosa (Eucaristía)</c:v>
                </c:pt>
                <c:pt idx="6">
                  <c:v>Jornadas de Asesoría y apoyo ( Financiero, Jurídico, Vivienda, otros).</c:v>
                </c:pt>
                <c:pt idx="7">
                  <c:v>Ninguno</c:v>
                </c:pt>
                <c:pt idx="8">
                  <c:v>otros</c:v>
                </c:pt>
              </c:strCache>
            </c:strRef>
          </c:cat>
          <c:val>
            <c:numRef>
              <c:f>TabulaciónConsolidada!$C$9:$C$17</c:f>
              <c:numCache>
                <c:formatCode>General</c:formatCode>
                <c:ptCount val="9"/>
                <c:pt idx="0">
                  <c:v>220</c:v>
                </c:pt>
                <c:pt idx="1">
                  <c:v>163</c:v>
                </c:pt>
                <c:pt idx="2">
                  <c:v>138</c:v>
                </c:pt>
                <c:pt idx="3">
                  <c:v>151</c:v>
                </c:pt>
                <c:pt idx="4">
                  <c:v>98</c:v>
                </c:pt>
                <c:pt idx="5">
                  <c:v>81</c:v>
                </c:pt>
                <c:pt idx="6">
                  <c:v>22</c:v>
                </c:pt>
                <c:pt idx="7">
                  <c:v>0</c:v>
                </c:pt>
                <c:pt idx="8">
                  <c:v>13</c:v>
                </c:pt>
              </c:numCache>
            </c:numRef>
          </c:val>
          <c:extLst>
            <c:ext xmlns:c16="http://schemas.microsoft.com/office/drawing/2014/chart" uri="{C3380CC4-5D6E-409C-BE32-E72D297353CC}">
              <c16:uniqueId val="{00000000-5188-42EE-9419-C57760BD3123}"/>
            </c:ext>
          </c:extLst>
        </c:ser>
        <c:dLbls>
          <c:showLegendKey val="0"/>
          <c:showVal val="0"/>
          <c:showCatName val="0"/>
          <c:showSerName val="0"/>
          <c:showPercent val="0"/>
          <c:showBubbleSize val="0"/>
        </c:dLbls>
        <c:gapWidth val="150"/>
        <c:shape val="box"/>
        <c:axId val="296195792"/>
        <c:axId val="296194544"/>
        <c:axId val="0"/>
      </c:bar3DChart>
      <c:catAx>
        <c:axId val="296195792"/>
        <c:scaling>
          <c:orientation val="maxMin"/>
        </c:scaling>
        <c:delete val="0"/>
        <c:axPos val="l"/>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296194544"/>
        <c:crosses val="autoZero"/>
        <c:auto val="1"/>
        <c:lblAlgn val="ctr"/>
        <c:lblOffset val="100"/>
        <c:noMultiLvlLbl val="0"/>
      </c:catAx>
      <c:valAx>
        <c:axId val="29619454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6195792"/>
        <c:crosses val="autoZero"/>
        <c:crossBetween val="between"/>
      </c:valAx>
      <c:spPr>
        <a:noFill/>
        <a:ln>
          <a:noFill/>
        </a:ln>
        <a:effectLst/>
      </c:spPr>
    </c:plotArea>
    <c:plotVisOnly val="1"/>
    <c:dispBlanksAs val="gap"/>
    <c:showDLblsOverMax val="0"/>
  </c:chart>
  <c:spPr>
    <a:solidFill>
      <a:schemeClr val="accent6">
        <a:lumMod val="20000"/>
        <a:lumOff val="80000"/>
      </a:schemeClr>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s-CO" b="1">
                <a:solidFill>
                  <a:schemeClr val="tx1"/>
                </a:solidFill>
              </a:rPr>
              <a:t>De las siguientes actividades o programas, Indique las de su interés</a:t>
            </a:r>
            <a:r>
              <a:rPr lang="es-CO">
                <a:solidFill>
                  <a:schemeClr val="tx1"/>
                </a:solidFill>
              </a:rPr>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bar"/>
        <c:grouping val="clustered"/>
        <c:varyColors val="0"/>
        <c:ser>
          <c:idx val="0"/>
          <c:order val="0"/>
          <c:spPr>
            <a:solidFill>
              <a:srgbClr val="FFC000"/>
            </a:solidFill>
            <a:ln>
              <a:solidFill>
                <a:schemeClr val="tx1"/>
              </a:solidFill>
            </a:ln>
            <a:effectLst/>
          </c:spPr>
          <c:invertIfNegative val="0"/>
          <c:cat>
            <c:strRef>
              <c:f>TabulaciónConsolidada!$B$30:$B$38</c:f>
              <c:strCache>
                <c:ptCount val="9"/>
                <c:pt idx="0">
                  <c:v>A. Deportivas</c:v>
                </c:pt>
                <c:pt idx="1">
                  <c:v>B. Recreativas</c:v>
                </c:pt>
                <c:pt idx="2">
                  <c:v>C. Integración y Convivencia</c:v>
                </c:pt>
                <c:pt idx="3">
                  <c:v>D. Promoción y Prevención de la Salud</c:v>
                </c:pt>
                <c:pt idx="4">
                  <c:v>E. Capacitación informal en artes y artesanías</c:v>
                </c:pt>
                <c:pt idx="5">
                  <c:v>F. Preparación pre-pensionados</c:v>
                </c:pt>
                <c:pt idx="6">
                  <c:v>G. Promoción y Asesoría financieras y/o jurídica</c:v>
                </c:pt>
                <c:pt idx="7">
                  <c:v>H. Artísticas y Culturales</c:v>
                </c:pt>
                <c:pt idx="8">
                  <c:v>Otros</c:v>
                </c:pt>
              </c:strCache>
            </c:strRef>
          </c:cat>
          <c:val>
            <c:numRef>
              <c:f>TabulaciónConsolidada!$C$30:$C$38</c:f>
              <c:numCache>
                <c:formatCode>General</c:formatCode>
                <c:ptCount val="9"/>
                <c:pt idx="0">
                  <c:v>328</c:v>
                </c:pt>
                <c:pt idx="1">
                  <c:v>317</c:v>
                </c:pt>
                <c:pt idx="2">
                  <c:v>190</c:v>
                </c:pt>
                <c:pt idx="3">
                  <c:v>296</c:v>
                </c:pt>
                <c:pt idx="4">
                  <c:v>158</c:v>
                </c:pt>
                <c:pt idx="5">
                  <c:v>68</c:v>
                </c:pt>
                <c:pt idx="6">
                  <c:v>144</c:v>
                </c:pt>
                <c:pt idx="7">
                  <c:v>260</c:v>
                </c:pt>
                <c:pt idx="8">
                  <c:v>22</c:v>
                </c:pt>
              </c:numCache>
            </c:numRef>
          </c:val>
          <c:extLst>
            <c:ext xmlns:c16="http://schemas.microsoft.com/office/drawing/2014/chart" uri="{C3380CC4-5D6E-409C-BE32-E72D297353CC}">
              <c16:uniqueId val="{00000000-F733-44C7-917C-51B39C29EED0}"/>
            </c:ext>
          </c:extLst>
        </c:ser>
        <c:dLbls>
          <c:showLegendKey val="0"/>
          <c:showVal val="0"/>
          <c:showCatName val="0"/>
          <c:showSerName val="0"/>
          <c:showPercent val="0"/>
          <c:showBubbleSize val="0"/>
        </c:dLbls>
        <c:gapWidth val="182"/>
        <c:axId val="441353104"/>
        <c:axId val="441352272"/>
      </c:barChart>
      <c:catAx>
        <c:axId val="441353104"/>
        <c:scaling>
          <c:orientation val="maxMin"/>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41352272"/>
        <c:crosses val="autoZero"/>
        <c:auto val="1"/>
        <c:lblAlgn val="ctr"/>
        <c:lblOffset val="100"/>
        <c:noMultiLvlLbl val="0"/>
      </c:catAx>
      <c:valAx>
        <c:axId val="441352272"/>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353104"/>
        <c:crosses val="autoZero"/>
        <c:crossBetween val="between"/>
      </c:valAx>
      <c:spPr>
        <a:noFill/>
        <a:ln>
          <a:noFill/>
        </a:ln>
        <a:effectLst/>
      </c:spPr>
    </c:plotArea>
    <c:plotVisOnly val="1"/>
    <c:dispBlanksAs val="gap"/>
    <c:showDLblsOverMax val="0"/>
  </c:chart>
  <c:spPr>
    <a:solidFill>
      <a:schemeClr val="accent6">
        <a:lumMod val="60000"/>
        <a:lumOff val="40000"/>
      </a:schemeClr>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b="1">
                <a:solidFill>
                  <a:schemeClr val="tx1"/>
                </a:solidFill>
              </a:rPr>
              <a:t>C. Integración y Convivencia : Indique las actividades de su interés</a:t>
            </a:r>
          </a:p>
        </c:rich>
      </c:tx>
      <c:layout>
        <c:manualLayout>
          <c:xMode val="edge"/>
          <c:yMode val="edge"/>
          <c:x val="0.13006204888692899"/>
          <c:y val="1.946472765282589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lumMod val="75000"/>
              </a:schemeClr>
            </a:solidFill>
            <a:ln>
              <a:solidFill>
                <a:srgbClr val="002060"/>
              </a:solidFill>
            </a:ln>
            <a:effectLst/>
            <a:sp3d>
              <a:contourClr>
                <a:srgbClr val="002060"/>
              </a:contourClr>
            </a:sp3d>
          </c:spPr>
          <c:invertIfNegative val="0"/>
          <c:cat>
            <c:strRef>
              <c:f>TabulaciónConsolidada!$B$59:$B$69</c:f>
              <c:strCache>
                <c:ptCount val="11"/>
                <c:pt idx="0">
                  <c:v>Día de la Madre</c:v>
                </c:pt>
                <c:pt idx="1">
                  <c:v>Día del Padre</c:v>
                </c:pt>
                <c:pt idx="2">
                  <c:v>Día de la Secretaria</c:v>
                </c:pt>
                <c:pt idx="3">
                  <c:v>Día del Docente</c:v>
                </c:pt>
                <c:pt idx="4">
                  <c:v>Día de la Mujer</c:v>
                </c:pt>
                <c:pt idx="5">
                  <c:v>Día de La Familia</c:v>
                </c:pt>
                <c:pt idx="6">
                  <c:v>Día del Pensionado</c:v>
                </c:pt>
                <c:pt idx="7">
                  <c:v>Día de la Confraternidad y Convivencia Universitaria</c:v>
                </c:pt>
                <c:pt idx="8">
                  <c:v>Eucaristía</c:v>
                </c:pt>
                <c:pt idx="9">
                  <c:v>Otro</c:v>
                </c:pt>
                <c:pt idx="10">
                  <c:v>Ninguno</c:v>
                </c:pt>
              </c:strCache>
            </c:strRef>
          </c:cat>
          <c:val>
            <c:numRef>
              <c:f>TabulaciónConsolidada!$C$59:$C$69</c:f>
              <c:numCache>
                <c:formatCode>General</c:formatCode>
                <c:ptCount val="11"/>
                <c:pt idx="0">
                  <c:v>222</c:v>
                </c:pt>
                <c:pt idx="1">
                  <c:v>121</c:v>
                </c:pt>
                <c:pt idx="2">
                  <c:v>89</c:v>
                </c:pt>
                <c:pt idx="3">
                  <c:v>282</c:v>
                </c:pt>
                <c:pt idx="4">
                  <c:v>185</c:v>
                </c:pt>
                <c:pt idx="5">
                  <c:v>256</c:v>
                </c:pt>
                <c:pt idx="6">
                  <c:v>21</c:v>
                </c:pt>
                <c:pt idx="7">
                  <c:v>279</c:v>
                </c:pt>
                <c:pt idx="8">
                  <c:v>144</c:v>
                </c:pt>
                <c:pt idx="9">
                  <c:v>8</c:v>
                </c:pt>
                <c:pt idx="10">
                  <c:v>28</c:v>
                </c:pt>
              </c:numCache>
            </c:numRef>
          </c:val>
          <c:extLst>
            <c:ext xmlns:c16="http://schemas.microsoft.com/office/drawing/2014/chart" uri="{C3380CC4-5D6E-409C-BE32-E72D297353CC}">
              <c16:uniqueId val="{00000000-1F87-4BBA-874B-2DE1BEF85BB6}"/>
            </c:ext>
          </c:extLst>
        </c:ser>
        <c:dLbls>
          <c:showLegendKey val="0"/>
          <c:showVal val="0"/>
          <c:showCatName val="0"/>
          <c:showSerName val="0"/>
          <c:showPercent val="0"/>
          <c:showBubbleSize val="0"/>
        </c:dLbls>
        <c:gapWidth val="150"/>
        <c:shape val="box"/>
        <c:axId val="294454160"/>
        <c:axId val="294454576"/>
        <c:axId val="0"/>
      </c:bar3DChart>
      <c:catAx>
        <c:axId val="294454160"/>
        <c:scaling>
          <c:orientation val="maxMin"/>
        </c:scaling>
        <c:delete val="0"/>
        <c:axPos val="l"/>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294454576"/>
        <c:crosses val="autoZero"/>
        <c:auto val="1"/>
        <c:lblAlgn val="ctr"/>
        <c:lblOffset val="100"/>
        <c:noMultiLvlLbl val="0"/>
      </c:catAx>
      <c:valAx>
        <c:axId val="294454576"/>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454160"/>
        <c:crosses val="autoZero"/>
        <c:crossBetween val="between"/>
      </c:valAx>
      <c:spPr>
        <a:noFill/>
        <a:ln>
          <a:noFill/>
        </a:ln>
        <a:effectLst/>
      </c:spPr>
    </c:plotArea>
    <c:plotVisOnly val="1"/>
    <c:dispBlanksAs val="gap"/>
    <c:showDLblsOverMax val="0"/>
  </c:chart>
  <c:spPr>
    <a:solidFill>
      <a:schemeClr val="accent6">
        <a:lumMod val="40000"/>
        <a:lumOff val="60000"/>
      </a:schemeClr>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s-CO" sz="1000" b="1">
                <a:solidFill>
                  <a:schemeClr val="tx1"/>
                </a:solidFill>
              </a:rPr>
              <a:t>Promoción de Programas de Vivienda: ¿Le gustaría recibir información acerca de los servicios de promoción de Programas de Vivienda ofrecidos por Fondo Nacional del Ahorro, Fondos de Cesantías u otras entidades?</a:t>
            </a:r>
          </a:p>
        </c:rich>
      </c:tx>
      <c:layout>
        <c:manualLayout>
          <c:xMode val="edge"/>
          <c:yMode val="edge"/>
          <c:x val="0.10855193013608706"/>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3D5CF5"/>
              </a:solidFill>
              <a:ln w="25400">
                <a:solidFill>
                  <a:schemeClr val="lt1"/>
                </a:solidFill>
              </a:ln>
              <a:effectLst/>
              <a:sp3d contourW="25400">
                <a:contourClr>
                  <a:schemeClr val="lt1"/>
                </a:contourClr>
              </a:sp3d>
            </c:spPr>
            <c:extLst>
              <c:ext xmlns:c16="http://schemas.microsoft.com/office/drawing/2014/chart" uri="{C3380CC4-5D6E-409C-BE32-E72D297353CC}">
                <c16:uniqueId val="{00000001-3552-4E27-97CF-A423876F4CCB}"/>
              </c:ext>
            </c:extLst>
          </c:dPt>
          <c:dPt>
            <c:idx val="1"/>
            <c:bubble3D val="0"/>
            <c:spPr>
              <a:solidFill>
                <a:srgbClr val="F42A2A"/>
              </a:solidFill>
              <a:ln w="25400">
                <a:solidFill>
                  <a:schemeClr val="lt1"/>
                </a:solidFill>
              </a:ln>
              <a:effectLst/>
              <a:sp3d contourW="25400">
                <a:contourClr>
                  <a:schemeClr val="lt1"/>
                </a:contourClr>
              </a:sp3d>
            </c:spPr>
            <c:extLst>
              <c:ext xmlns:c16="http://schemas.microsoft.com/office/drawing/2014/chart" uri="{C3380CC4-5D6E-409C-BE32-E72D297353CC}">
                <c16:uniqueId val="{00000003-3552-4E27-97CF-A423876F4CC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TabulaciónConsolidada!$B$133:$B$134</c:f>
              <c:strCache>
                <c:ptCount val="2"/>
                <c:pt idx="0">
                  <c:v>Si</c:v>
                </c:pt>
                <c:pt idx="1">
                  <c:v>No</c:v>
                </c:pt>
              </c:strCache>
            </c:strRef>
          </c:cat>
          <c:val>
            <c:numRef>
              <c:f>TabulaciónConsolidada!$C$133:$C$134</c:f>
              <c:numCache>
                <c:formatCode>General</c:formatCode>
                <c:ptCount val="2"/>
                <c:pt idx="0">
                  <c:v>492</c:v>
                </c:pt>
                <c:pt idx="1">
                  <c:v>120</c:v>
                </c:pt>
              </c:numCache>
            </c:numRef>
          </c:val>
          <c:extLst>
            <c:ext xmlns:c16="http://schemas.microsoft.com/office/drawing/2014/chart" uri="{C3380CC4-5D6E-409C-BE32-E72D297353CC}">
              <c16:uniqueId val="{00000004-3552-4E27-97CF-A423876F4CCB}"/>
            </c:ext>
          </c:extLst>
        </c:ser>
        <c:dLbls>
          <c:showLegendKey val="0"/>
          <c:showVal val="0"/>
          <c:showCatName val="0"/>
          <c:showSerName val="0"/>
          <c:showPercent val="0"/>
          <c:showBubbleSize val="0"/>
          <c:showLeaderLines val="0"/>
        </c:dLbls>
      </c:pie3DChart>
      <c:spPr>
        <a:noFill/>
        <a:ln>
          <a:noFill/>
        </a:ln>
        <a:effectLst/>
      </c:spPr>
    </c:plotArea>
    <c:legend>
      <c:legendPos val="b"/>
      <c:layout>
        <c:manualLayout>
          <c:xMode val="edge"/>
          <c:yMode val="edge"/>
          <c:x val="4.9292200792023393E-2"/>
          <c:y val="0.74986446996269818"/>
          <c:w val="0.18615813980822396"/>
          <c:h val="0.1550518076967448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s-CO" b="1">
                <a:solidFill>
                  <a:schemeClr val="tx1"/>
                </a:solidFill>
              </a:rPr>
              <a:t>¿Conoce los servicios de la Caja de Compensación Familiar?</a:t>
            </a:r>
          </a:p>
        </c:rich>
      </c:tx>
      <c:layout>
        <c:manualLayout>
          <c:xMode val="edge"/>
          <c:yMode val="edge"/>
          <c:x val="0.13691536492205392"/>
          <c:y val="3.240728337543970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3D5CF5"/>
              </a:solidFill>
              <a:ln w="25400">
                <a:solidFill>
                  <a:schemeClr val="lt1"/>
                </a:solidFill>
              </a:ln>
              <a:effectLst/>
              <a:sp3d contourW="25400">
                <a:contourClr>
                  <a:schemeClr val="lt1"/>
                </a:contourClr>
              </a:sp3d>
            </c:spPr>
            <c:extLst>
              <c:ext xmlns:c16="http://schemas.microsoft.com/office/drawing/2014/chart" uri="{C3380CC4-5D6E-409C-BE32-E72D297353CC}">
                <c16:uniqueId val="{00000001-5B94-4DD8-8286-039932182DFA}"/>
              </c:ext>
            </c:extLst>
          </c:dPt>
          <c:dPt>
            <c:idx val="1"/>
            <c:bubble3D val="0"/>
            <c:spPr>
              <a:solidFill>
                <a:srgbClr val="F42A2A"/>
              </a:solidFill>
              <a:ln w="25400">
                <a:solidFill>
                  <a:schemeClr val="lt1"/>
                </a:solidFill>
              </a:ln>
              <a:effectLst/>
              <a:sp3d contourW="25400">
                <a:contourClr>
                  <a:schemeClr val="lt1"/>
                </a:contourClr>
              </a:sp3d>
            </c:spPr>
            <c:extLst>
              <c:ext xmlns:c16="http://schemas.microsoft.com/office/drawing/2014/chart" uri="{C3380CC4-5D6E-409C-BE32-E72D297353CC}">
                <c16:uniqueId val="{00000003-5B94-4DD8-8286-039932182DFA}"/>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5B94-4DD8-8286-039932182DFA}"/>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TabulaciónConsolidada!$B$116:$B$118</c:f>
              <c:strCache>
                <c:ptCount val="3"/>
                <c:pt idx="0">
                  <c:v>Si</c:v>
                </c:pt>
                <c:pt idx="1">
                  <c:v>No</c:v>
                </c:pt>
                <c:pt idx="2">
                  <c:v>Muy Poco</c:v>
                </c:pt>
              </c:strCache>
            </c:strRef>
          </c:cat>
          <c:val>
            <c:numRef>
              <c:f>TabulaciónConsolidada!$C$116:$C$118</c:f>
              <c:numCache>
                <c:formatCode>General</c:formatCode>
                <c:ptCount val="3"/>
                <c:pt idx="0">
                  <c:v>168</c:v>
                </c:pt>
                <c:pt idx="1">
                  <c:v>203</c:v>
                </c:pt>
                <c:pt idx="2">
                  <c:v>241</c:v>
                </c:pt>
              </c:numCache>
            </c:numRef>
          </c:val>
          <c:extLst>
            <c:ext xmlns:c16="http://schemas.microsoft.com/office/drawing/2014/chart" uri="{C3380CC4-5D6E-409C-BE32-E72D297353CC}">
              <c16:uniqueId val="{00000006-5B94-4DD8-8286-039932182DFA}"/>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CO"/>
              <a:t>Mejoramiento</a:t>
            </a:r>
            <a:r>
              <a:rPr lang="es-CO" baseline="0"/>
              <a:t> y desarrollo</a:t>
            </a:r>
          </a:p>
          <a:p>
            <a:pPr>
              <a:defRPr sz="1600" b="1" i="0" u="none" strike="noStrike" kern="1200" cap="all" spc="120" normalizeH="0" baseline="0">
                <a:solidFill>
                  <a:schemeClr val="tx1">
                    <a:lumMod val="65000"/>
                    <a:lumOff val="35000"/>
                  </a:schemeClr>
                </a:solidFill>
                <a:latin typeface="+mn-lt"/>
                <a:ea typeface="+mn-ea"/>
                <a:cs typeface="+mn-cs"/>
              </a:defRPr>
            </a:pPr>
            <a:r>
              <a:rPr lang="es-CO" baseline="0"/>
              <a:t>puntos fuertes y débiles</a:t>
            </a:r>
          </a:p>
        </c:rich>
      </c:tx>
      <c:layout>
        <c:manualLayout>
          <c:xMode val="edge"/>
          <c:yMode val="edge"/>
          <c:x val="0.20021248096723568"/>
          <c:y val="2.5617557103703198E-2"/>
        </c:manualLayout>
      </c:layout>
      <c:overlay val="0"/>
      <c:spPr>
        <a:noFill/>
        <a:ln>
          <a:noFill/>
        </a:ln>
        <a:effectLst/>
      </c:sp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ComentMejora!$G$5:$G$18</c:f>
              <c:strCache>
                <c:ptCount val="14"/>
                <c:pt idx="0">
                  <c:v>Sentido de Pertenencia y Compromiso Institucional.</c:v>
                </c:pt>
                <c:pt idx="1">
                  <c:v>Manejo de Recursos.</c:v>
                </c:pt>
                <c:pt idx="2">
                  <c:v>Habilidad en Solución de Problemas.</c:v>
                </c:pt>
                <c:pt idx="3">
                  <c:v>Trabajo en equipo.</c:v>
                </c:pt>
                <c:pt idx="4">
                  <c:v>Responsabilidad.</c:v>
                </c:pt>
                <c:pt idx="5">
                  <c:v>Relaciones Interpersonales.</c:v>
                </c:pt>
                <c:pt idx="6">
                  <c:v>Mejora continua y capacitación.</c:v>
                </c:pt>
                <c:pt idx="7">
                  <c:v>Uso del Tiempo.</c:v>
                </c:pt>
                <c:pt idx="8">
                  <c:v>Conocimiento de sus funciones, y puesto de trabajo.</c:v>
                </c:pt>
                <c:pt idx="9">
                  <c:v>Planeación y organización en sus actividades.</c:v>
                </c:pt>
                <c:pt idx="10">
                  <c:v>Iniciativa, colaboración y Disposición.</c:v>
                </c:pt>
                <c:pt idx="11">
                  <c:v>Atención al público.</c:v>
                </c:pt>
                <c:pt idx="12">
                  <c:v>Capacidad de Liderazgo.</c:v>
                </c:pt>
                <c:pt idx="13">
                  <c:v>Estrés laboral, actitud en situaciones de estrés</c:v>
                </c:pt>
              </c:strCache>
            </c:strRef>
          </c:cat>
          <c:val>
            <c:numRef>
              <c:f>ComentMejora!$B$5:$B$18</c:f>
              <c:numCache>
                <c:formatCode>General</c:formatCode>
                <c:ptCount val="14"/>
                <c:pt idx="0">
                  <c:v>31</c:v>
                </c:pt>
                <c:pt idx="1">
                  <c:v>12</c:v>
                </c:pt>
                <c:pt idx="2">
                  <c:v>5</c:v>
                </c:pt>
                <c:pt idx="3">
                  <c:v>5</c:v>
                </c:pt>
                <c:pt idx="4">
                  <c:v>20</c:v>
                </c:pt>
                <c:pt idx="5">
                  <c:v>23</c:v>
                </c:pt>
                <c:pt idx="6">
                  <c:v>9</c:v>
                </c:pt>
                <c:pt idx="7">
                  <c:v>16</c:v>
                </c:pt>
                <c:pt idx="8">
                  <c:v>19</c:v>
                </c:pt>
                <c:pt idx="9">
                  <c:v>8</c:v>
                </c:pt>
                <c:pt idx="10">
                  <c:v>24</c:v>
                </c:pt>
                <c:pt idx="11">
                  <c:v>5</c:v>
                </c:pt>
                <c:pt idx="12">
                  <c:v>0</c:v>
                </c:pt>
                <c:pt idx="13">
                  <c:v>0</c:v>
                </c:pt>
              </c:numCache>
            </c:numRef>
          </c:val>
          <c:extLst>
            <c:ext xmlns:c16="http://schemas.microsoft.com/office/drawing/2014/chart" uri="{C3380CC4-5D6E-409C-BE32-E72D297353CC}">
              <c16:uniqueId val="{00000000-86B2-495F-A4DE-32FC76334B3D}"/>
            </c:ext>
          </c:extLst>
        </c:ser>
        <c:ser>
          <c:idx val="1"/>
          <c:order val="1"/>
          <c:tx>
            <c:strRef>
              <c:f>ComentMejora!$G$5:$G$18</c:f>
              <c:strCache>
                <c:ptCount val="14"/>
                <c:pt idx="0">
                  <c:v>Sentido de Pertenencia y Compromiso Institucional.</c:v>
                </c:pt>
                <c:pt idx="1">
                  <c:v>Manejo de Recursos.</c:v>
                </c:pt>
                <c:pt idx="2">
                  <c:v>Habilidad en Solución de Problemas.</c:v>
                </c:pt>
                <c:pt idx="3">
                  <c:v>Trabajo en equipo.</c:v>
                </c:pt>
                <c:pt idx="4">
                  <c:v>Responsabilidad.</c:v>
                </c:pt>
                <c:pt idx="5">
                  <c:v>Relaciones Interpersonales.</c:v>
                </c:pt>
                <c:pt idx="6">
                  <c:v>Mejora continua y capacitación.</c:v>
                </c:pt>
                <c:pt idx="7">
                  <c:v>Uso del Tiempo.</c:v>
                </c:pt>
                <c:pt idx="8">
                  <c:v>Conocimiento de sus funciones, y puesto de trabajo.</c:v>
                </c:pt>
                <c:pt idx="9">
                  <c:v>Planeación y organización en sus actividades.</c:v>
                </c:pt>
                <c:pt idx="10">
                  <c:v>Iniciativa, colaboración y Disposición.</c:v>
                </c:pt>
                <c:pt idx="11">
                  <c:v>Atención al público.</c:v>
                </c:pt>
                <c:pt idx="12">
                  <c:v>Capacidad de Liderazgo.</c:v>
                </c:pt>
                <c:pt idx="13">
                  <c:v>Estrés laboral, actitud en situaciones de estrés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ComentMejora!$L$5:$L$18</c:f>
              <c:numCache>
                <c:formatCode>General</c:formatCode>
                <c:ptCount val="14"/>
                <c:pt idx="0">
                  <c:v>0</c:v>
                </c:pt>
                <c:pt idx="1">
                  <c:v>6</c:v>
                </c:pt>
                <c:pt idx="2">
                  <c:v>0</c:v>
                </c:pt>
                <c:pt idx="3">
                  <c:v>0</c:v>
                </c:pt>
                <c:pt idx="4">
                  <c:v>0</c:v>
                </c:pt>
                <c:pt idx="5">
                  <c:v>8</c:v>
                </c:pt>
                <c:pt idx="6">
                  <c:v>13</c:v>
                </c:pt>
                <c:pt idx="7">
                  <c:v>5</c:v>
                </c:pt>
                <c:pt idx="8">
                  <c:v>0</c:v>
                </c:pt>
                <c:pt idx="9">
                  <c:v>2</c:v>
                </c:pt>
                <c:pt idx="10">
                  <c:v>2</c:v>
                </c:pt>
                <c:pt idx="11">
                  <c:v>6</c:v>
                </c:pt>
                <c:pt idx="12">
                  <c:v>1</c:v>
                </c:pt>
                <c:pt idx="13">
                  <c:v>5</c:v>
                </c:pt>
              </c:numCache>
            </c:numRef>
          </c:val>
          <c:extLst>
            <c:ext xmlns:c16="http://schemas.microsoft.com/office/drawing/2014/chart" uri="{C3380CC4-5D6E-409C-BE32-E72D297353CC}">
              <c16:uniqueId val="{00000001-86B2-495F-A4DE-32FC76334B3D}"/>
            </c:ext>
          </c:extLst>
        </c:ser>
        <c:dLbls>
          <c:showLegendKey val="0"/>
          <c:showVal val="1"/>
          <c:showCatName val="0"/>
          <c:showSerName val="0"/>
          <c:showPercent val="0"/>
          <c:showBubbleSize val="0"/>
        </c:dLbls>
        <c:gapWidth val="79"/>
        <c:shape val="box"/>
        <c:axId val="527396120"/>
        <c:axId val="525456680"/>
        <c:axId val="0"/>
      </c:bar3DChart>
      <c:catAx>
        <c:axId val="527396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25456680"/>
        <c:crosses val="autoZero"/>
        <c:auto val="1"/>
        <c:lblAlgn val="ctr"/>
        <c:lblOffset val="100"/>
        <c:noMultiLvlLbl val="0"/>
      </c:catAx>
      <c:valAx>
        <c:axId val="525456680"/>
        <c:scaling>
          <c:orientation val="minMax"/>
        </c:scaling>
        <c:delete val="1"/>
        <c:axPos val="b"/>
        <c:numFmt formatCode="General" sourceLinked="1"/>
        <c:majorTickMark val="none"/>
        <c:minorTickMark val="none"/>
        <c:tickLblPos val="nextTo"/>
        <c:crossAx val="52739612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'GUIA TEMATICA FINAL '!$H$23</c:f>
              <c:strCache>
                <c:ptCount val="1"/>
                <c:pt idx="0">
                  <c:v>Planificación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'GUIA TEMATICA FINAL '!$I$22</c:f>
              <c:strCache>
                <c:ptCount val="1"/>
                <c:pt idx="0">
                  <c:v>N° de Tematicas</c:v>
                </c:pt>
              </c:strCache>
            </c:strRef>
          </c:cat>
          <c:val>
            <c:numRef>
              <c:f>'GUIA TEMATICA FINAL '!$I$23</c:f>
              <c:numCache>
                <c:formatCode>General</c:formatCode>
                <c:ptCount val="1"/>
                <c:pt idx="0">
                  <c:v>18</c:v>
                </c:pt>
              </c:numCache>
            </c:numRef>
          </c:val>
          <c:extLst>
            <c:ext xmlns:c16="http://schemas.microsoft.com/office/drawing/2014/chart" uri="{C3380CC4-5D6E-409C-BE32-E72D297353CC}">
              <c16:uniqueId val="{00000000-E99F-4FEC-BFC4-8EB5C42EA6C2}"/>
            </c:ext>
          </c:extLst>
        </c:ser>
        <c:ser>
          <c:idx val="1"/>
          <c:order val="1"/>
          <c:tx>
            <c:strRef>
              <c:f>'GUIA TEMATICA FINAL '!$H$24</c:f>
              <c:strCache>
                <c:ptCount val="1"/>
                <c:pt idx="0">
                  <c:v>Organización Administrativa </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'GUIA TEMATICA FINAL '!$I$22</c:f>
              <c:strCache>
                <c:ptCount val="1"/>
                <c:pt idx="0">
                  <c:v>N° de Tematicas</c:v>
                </c:pt>
              </c:strCache>
            </c:strRef>
          </c:cat>
          <c:val>
            <c:numRef>
              <c:f>'GUIA TEMATICA FINAL '!$I$24</c:f>
              <c:numCache>
                <c:formatCode>General</c:formatCode>
                <c:ptCount val="1"/>
                <c:pt idx="0">
                  <c:v>41</c:v>
                </c:pt>
              </c:numCache>
            </c:numRef>
          </c:val>
          <c:extLst>
            <c:ext xmlns:c16="http://schemas.microsoft.com/office/drawing/2014/chart" uri="{C3380CC4-5D6E-409C-BE32-E72D297353CC}">
              <c16:uniqueId val="{00000001-E99F-4FEC-BFC4-8EB5C42EA6C2}"/>
            </c:ext>
          </c:extLst>
        </c:ser>
        <c:ser>
          <c:idx val="2"/>
          <c:order val="2"/>
          <c:tx>
            <c:strRef>
              <c:f>'GUIA TEMATICA FINAL '!$H$25</c:f>
              <c:strCache>
                <c:ptCount val="1"/>
                <c:pt idx="0">
                  <c:v>Gobernabilidad</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'GUIA TEMATICA FINAL '!$I$22</c:f>
              <c:strCache>
                <c:ptCount val="1"/>
                <c:pt idx="0">
                  <c:v>N° de Tematicas</c:v>
                </c:pt>
              </c:strCache>
            </c:strRef>
          </c:cat>
          <c:val>
            <c:numRef>
              <c:f>'GUIA TEMATICA FINAL '!$I$25</c:f>
              <c:numCache>
                <c:formatCode>General</c:formatCode>
                <c:ptCount val="1"/>
                <c:pt idx="0">
                  <c:v>30</c:v>
                </c:pt>
              </c:numCache>
            </c:numRef>
          </c:val>
          <c:extLst>
            <c:ext xmlns:c16="http://schemas.microsoft.com/office/drawing/2014/chart" uri="{C3380CC4-5D6E-409C-BE32-E72D297353CC}">
              <c16:uniqueId val="{00000002-E99F-4FEC-BFC4-8EB5C42EA6C2}"/>
            </c:ext>
          </c:extLst>
        </c:ser>
        <c:dLbls>
          <c:showLegendKey val="0"/>
          <c:showVal val="1"/>
          <c:showCatName val="0"/>
          <c:showSerName val="0"/>
          <c:showPercent val="0"/>
          <c:showBubbleSize val="0"/>
        </c:dLbls>
        <c:gapWidth val="65"/>
        <c:axId val="92664192"/>
        <c:axId val="92527232"/>
      </c:barChart>
      <c:valAx>
        <c:axId val="9252723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92664192"/>
        <c:crosses val="autoZero"/>
        <c:crossBetween val="between"/>
      </c:valAx>
      <c:catAx>
        <c:axId val="9266419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2527232"/>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'GUIA TEMATICA FINAL '!$H$30</c:f>
              <c:strCache>
                <c:ptCount val="1"/>
                <c:pt idx="0">
                  <c:v>Planificación </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'GUIA TEMATICA FINAL '!$I$29</c:f>
              <c:strCache>
                <c:ptCount val="1"/>
                <c:pt idx="0">
                  <c:v>N° de Dependencias que lo solicitan </c:v>
                </c:pt>
              </c:strCache>
            </c:strRef>
          </c:cat>
          <c:val>
            <c:numRef>
              <c:f>'GUIA TEMATICA FINAL '!$I$30</c:f>
              <c:numCache>
                <c:formatCode>General</c:formatCode>
                <c:ptCount val="1"/>
                <c:pt idx="0">
                  <c:v>11</c:v>
                </c:pt>
              </c:numCache>
            </c:numRef>
          </c:val>
          <c:extLst>
            <c:ext xmlns:c16="http://schemas.microsoft.com/office/drawing/2014/chart" uri="{C3380CC4-5D6E-409C-BE32-E72D297353CC}">
              <c16:uniqueId val="{00000000-50E4-4C13-BA08-212F89294DB6}"/>
            </c:ext>
          </c:extLst>
        </c:ser>
        <c:ser>
          <c:idx val="1"/>
          <c:order val="1"/>
          <c:tx>
            <c:strRef>
              <c:f>'GUIA TEMATICA FINAL '!$H$31</c:f>
              <c:strCache>
                <c:ptCount val="1"/>
                <c:pt idx="0">
                  <c:v>Organización Administrativa </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'GUIA TEMATICA FINAL '!$I$29</c:f>
              <c:strCache>
                <c:ptCount val="1"/>
                <c:pt idx="0">
                  <c:v>N° de Dependencias que lo solicitan </c:v>
                </c:pt>
              </c:strCache>
            </c:strRef>
          </c:cat>
          <c:val>
            <c:numRef>
              <c:f>'GUIA TEMATICA FINAL '!$I$31</c:f>
              <c:numCache>
                <c:formatCode>General</c:formatCode>
                <c:ptCount val="1"/>
                <c:pt idx="0">
                  <c:v>19</c:v>
                </c:pt>
              </c:numCache>
            </c:numRef>
          </c:val>
          <c:extLst>
            <c:ext xmlns:c16="http://schemas.microsoft.com/office/drawing/2014/chart" uri="{C3380CC4-5D6E-409C-BE32-E72D297353CC}">
              <c16:uniqueId val="{00000001-50E4-4C13-BA08-212F89294DB6}"/>
            </c:ext>
          </c:extLst>
        </c:ser>
        <c:ser>
          <c:idx val="2"/>
          <c:order val="2"/>
          <c:tx>
            <c:strRef>
              <c:f>'GUIA TEMATICA FINAL '!$H$32</c:f>
              <c:strCache>
                <c:ptCount val="1"/>
                <c:pt idx="0">
                  <c:v>Gobernabilidad</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'GUIA TEMATICA FINAL '!$I$29</c:f>
              <c:strCache>
                <c:ptCount val="1"/>
                <c:pt idx="0">
                  <c:v>N° de Dependencias que lo solicitan </c:v>
                </c:pt>
              </c:strCache>
            </c:strRef>
          </c:cat>
          <c:val>
            <c:numRef>
              <c:f>'GUIA TEMATICA FINAL '!$I$32</c:f>
              <c:numCache>
                <c:formatCode>General</c:formatCode>
                <c:ptCount val="1"/>
                <c:pt idx="0">
                  <c:v>16</c:v>
                </c:pt>
              </c:numCache>
            </c:numRef>
          </c:val>
          <c:extLst>
            <c:ext xmlns:c16="http://schemas.microsoft.com/office/drawing/2014/chart" uri="{C3380CC4-5D6E-409C-BE32-E72D297353CC}">
              <c16:uniqueId val="{00000002-50E4-4C13-BA08-212F89294DB6}"/>
            </c:ext>
          </c:extLst>
        </c:ser>
        <c:dLbls>
          <c:showLegendKey val="0"/>
          <c:showVal val="1"/>
          <c:showCatName val="0"/>
          <c:showSerName val="0"/>
          <c:showPercent val="0"/>
          <c:showBubbleSize val="0"/>
        </c:dLbls>
        <c:gapWidth val="65"/>
        <c:axId val="99394688"/>
        <c:axId val="92732800"/>
      </c:barChart>
      <c:valAx>
        <c:axId val="9273280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99394688"/>
        <c:crosses val="autoZero"/>
        <c:crossBetween val="between"/>
      </c:valAx>
      <c:catAx>
        <c:axId val="9939468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92732800"/>
        <c:crosses val="autoZero"/>
        <c:auto val="1"/>
        <c:lblAlgn val="ctr"/>
        <c:lblOffset val="100"/>
        <c:noMultiLvlLbl val="0"/>
      </c:cat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52ECE-6C5E-454B-A5E3-7D2F273A2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50</Pages>
  <Words>10532</Words>
  <Characters>60036</Characters>
  <Application>Microsoft Office Word</Application>
  <DocSecurity>0</DocSecurity>
  <Lines>500</Lines>
  <Paragraphs>140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Para Empleados Públicos Administrativos de la Universidad del Cauca</dc:subject>
  <dc:creator>UNICAUCA1</dc:creator>
  <cp:lastModifiedBy>ST-H5PJDW2</cp:lastModifiedBy>
  <cp:revision>4</cp:revision>
  <cp:lastPrinted>2018-06-12T21:51:00Z</cp:lastPrinted>
  <dcterms:created xsi:type="dcterms:W3CDTF">2022-01-18T21:49:00Z</dcterms:created>
  <dcterms:modified xsi:type="dcterms:W3CDTF">2022-01-18T21:57:00Z</dcterms:modified>
</cp:coreProperties>
</file>